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spacing w:lineRule="auto"/>
      </w:pPr>
      <w:r>
        <w:rPr/>
        <w:t xml:space="preserve"/>
      </w:r>
    </w:p>
    <w:p>
      <w:pPr>
        <w:pStyle w:val="Heading2"/>
        <w:spacing w:lineRule="auto"/>
      </w:pPr>
      <w:r>
        <w:rPr/>
        <w:t xml:space="preserve">Cloud Service Agreement</w:t>
      </w:r>
    </w:p>
    <w:p>
      <w:pPr>
        <w:spacing w:lineRule="auto"/>
      </w:pPr>
      <w:r>
        <w:rPr>
          <w:b/>
        </w:rPr>
        <w:t xml:space="preserve">Version:</w:t>
      </w:r>
      <w:r>
        <w:rPr/>
        <w:t xml:space="preserve"> 2.2.0</w:t>
      </w:r>
      <w:r>
        <w:rPr/>
        <w:br w:type="textWrapping"/>
      </w:r>
      <w:r>
        <w:rPr>
          <w:b/>
        </w:rPr>
        <w:t xml:space="preserve">Last Updated:</w:t>
      </w:r>
      <w:r>
        <w:rPr/>
        <w:t xml:space="preserve"> December 15, 2025</w:t>
      </w:r>
      <w:r>
        <w:rPr/>
        <w:br w:type="textWrapping"/>
      </w:r>
      <w:r>
        <w:rPr>
          <w:b/>
        </w:rPr>
        <w:t xml:space="preserve">Effective Date:</w:t>
      </w:r>
      <w:r>
        <w:rPr/>
        <w:t xml:space="preserve"> December 15, 2025</w:t>
      </w:r>
    </w:p>
    <w:p>
      <w:pPr>
        <w:pStyle w:val="Heading3"/>
        <w:spacing w:lineRule="auto"/>
      </w:pPr>
      <w:r>
        <w:rPr/>
        <w:t xml:space="preserve">1. Service</w:t>
      </w:r>
    </w:p>
    <w:p>
      <w:pPr>
        <w:spacing w:lineRule="auto"/>
      </w:pPr>
      <w:r>
        <w:rPr>
          <w:b/>
        </w:rPr>
        <w:t xml:space="preserve">1.1 Access and Use.</w:t>
      </w:r>
      <w:r>
        <w:rPr/>
        <w:t xml:space="preserve"> During the Subscription Period and subject to the terms of this Agreement, Customer may (a) access and use the Cloud Service; and (b) copy and use the included Software and Documentation only as needed to access and use the Cloud Service, in each case, for its internal business purposes. If a Customer Affiliate enters a separate Order Form with Provider, the Customer's Affiliate creates a separate agreement between Provider and that Affiliate, where Provider's responsibility to the Affiliate is individual and separate from Customer and Customer is not responsible for its Affiliates' agreement.</w:t>
      </w:r>
    </w:p>
    <w:p>
      <w:pPr>
        <w:spacing w:lineRule="auto"/>
      </w:pPr>
      <w:r>
        <w:rPr>
          <w:b/>
        </w:rPr>
        <w:t xml:space="preserve">1.2 Support.</w:t>
      </w:r>
      <w:r>
        <w:rPr/>
        <w:t xml:space="preserve"> During the Subscription Period, Provider will provide Technical Support as described in the Order Form.</w:t>
      </w:r>
    </w:p>
    <w:p>
      <w:pPr>
        <w:spacing w:lineRule="auto"/>
      </w:pPr>
      <w:r>
        <w:rPr>
          <w:b/>
        </w:rPr>
        <w:t xml:space="preserve">1.3 User Accounts.</w:t>
      </w:r>
      <w:r>
        <w:rPr/>
        <w:t xml:space="preserve"> Customer is responsible for all actions on Users' accounts and for all Users' compliance with this Agreement. Customer and Users must protect the confidentiality of their passwords and login credentials. Customer will promptly notify Provider if it suspects or knows of any fraudulent activity with its accounts, passwords, or credentials, or if they become compromised.</w:t>
      </w:r>
    </w:p>
    <w:p>
      <w:pPr>
        <w:spacing w:lineRule="auto"/>
      </w:pPr>
      <w:r>
        <w:rPr>
          <w:b/>
        </w:rPr>
        <w:t xml:space="preserve">1.4 Feedback and Usage Data.</w:t>
      </w:r>
      <w:r>
        <w:rPr/>
        <w:t xml:space="preserve"> Customer may, but is not required to, give Provider Feedback, in which case Customer gives Feedback "AS IS". Provider may use all Feedback freely without any restriction or obligation. In addition, Provider may collect and analyze Usage Data, and Provider may freely use Usage Data to maintain, improve, enhance, and promote Provider's products and services without restriction or obligation. However, Provider may only disclose Usage Data to others if the Usage Data is aggregated and does not identify Customer or Users.</w:t>
      </w:r>
    </w:p>
    <w:p>
      <w:pPr>
        <w:spacing w:lineRule="auto"/>
      </w:pPr>
      <w:r>
        <w:rPr>
          <w:b/>
        </w:rPr>
        <w:t xml:space="preserve">1.5 Customer Content.</w:t>
      </w:r>
      <w:r>
        <w:rPr/>
        <w:t xml:space="preserve"> Provider may copy, display, modify, and use Customer Content only as needed to provide and maintain the Product and related offerings. Customer is responsible for the accuracy and content of Customer Content.</w:t>
      </w:r>
    </w:p>
    <w:p>
      <w:pPr>
        <w:spacing w:lineRule="auto"/>
      </w:pPr>
      <w:r>
        <w:rPr>
          <w:b/>
        </w:rPr>
        <w:t xml:space="preserve">1.6 Machine Learning.</w:t>
      </w:r>
      <w:r>
        <w:rPr/>
        <w:t xml:space="preserve"> Usage Data and Customer Content may be used to develop, train, or enhance artificial intelligence or machine learning models that are part of Provider's products and services, including third-party components of the Product, and Customer authorizes Provider to process its Usage Data and Customer Content for such purposes. However, (a) Usage Data and Customer Content must be aggregated before it can be used for these purposes, and (b) Provider will use commercially reasonable efforts consistent with industry standard technology to de-identify Usage Data and Customer Content before such use. Nothing in this section will reduce or limit Provider's obligations regarding Personal Data that may be contained in Usage Data or Customer Content under Applicable Data Protection Laws. Due to the nature of artificial intelligence and machine learning, information generated by these features may be incorrect or inaccurate. Product features that include artificial intelligence or machine learning models are not human and are not a substitute for human oversight.</w:t>
      </w:r>
    </w:p>
    <w:p>
      <w:pPr>
        <w:pStyle w:val="Heading3"/>
        <w:spacing w:lineRule="auto"/>
      </w:pPr>
      <w:r>
        <w:rPr/>
        <w:t xml:space="preserve">2. Access and Use of Data Products</w:t>
      </w:r>
    </w:p>
    <w:p>
      <w:pPr>
        <w:spacing w:lineRule="auto"/>
      </w:pPr>
      <w:r>
        <w:rPr>
          <w:b/>
        </w:rPr>
        <w:t xml:space="preserve">2.1 Grant of License.</w:t>
      </w:r>
      <w:r>
        <w:rPr/>
        <w:t xml:space="preserve"> Provider grants Customer a non-exclusive, non-transferable right to access and use the B2B Contact Data, Intent Data, and Website Visitor Identification Data (collectively, "Data Products") solely for Customer's internal business purposes during the Subscription Period.</w:t>
      </w:r>
    </w:p>
    <w:p>
      <w:pPr>
        <w:spacing w:lineRule="auto"/>
      </w:pPr>
      <w:r>
        <w:rPr>
          <w:b/>
        </w:rPr>
        <w:t xml:space="preserve">2.2 Permitted Uses.</w:t>
      </w:r>
      <w:r>
        <w:rPr/>
        <w:t xml:space="preserve"> a) Customer may use the Data Products for marketing, sales, and other business activities as explicitly permitted by this Agreement. b) Customer is not allowed to resell the Data Products or provide the Data Products to third parties.</w:t>
      </w:r>
    </w:p>
    <w:p>
      <w:pPr>
        <w:spacing w:lineRule="auto"/>
      </w:pPr>
      <w:r>
        <w:rPr>
          <w:b/>
        </w:rPr>
        <w:t xml:space="preserve">2.3 Prohibited Uses.</w:t>
      </w:r>
      <w:r>
        <w:rPr/>
        <w:t xml:space="preserve"> Customer shall not sell, rent, lease, sublicense, distribute, or otherwise provide the Data Products to any third party. Reselling of data in any form is strictly prohibited.</w:t>
      </w:r>
    </w:p>
    <w:p>
      <w:pPr>
        <w:spacing w:lineRule="auto"/>
      </w:pPr>
      <w:r>
        <w:rPr>
          <w:b/>
        </w:rPr>
        <w:t xml:space="preserve">2.4 Compliance with Data Protection Laws.</w:t>
      </w:r>
      <w:r>
        <w:rPr/>
        <w:t xml:space="preserve"> a) Customer must comply with all applicable data protection laws and regulations in relation to the use of the Data Products, including obtaining necessary consents from individuals where required. b) Customer is required to follow GDPR regulations, and in the US, CCPA and other required regulations on a federal and state level.</w:t>
      </w:r>
    </w:p>
    <w:p>
      <w:pPr>
        <w:spacing w:lineRule="auto"/>
      </w:pPr>
      <w:r>
        <w:rPr>
          <w:b/>
        </w:rPr>
        <w:t xml:space="preserve">2.5 Data Security and Confidentiality.</w:t>
      </w:r>
      <w:r>
        <w:rPr/>
        <w:t xml:space="preserve"> a) Customer shall implement appropriate technical and organizational measures to protect the Data Products against unauthorized or unlawful processing and against accidental loss, destruction, damage, alteration, or disclosure. b) Data should only be exported to authorized and vetted third-party connections, including Snowflake and other data pipeline providers. Customer should check with Provider for approved vendors. c) Customer shall maintain the confidentiality of the Data Products and shall not disclose them to any third party except as necessary for its permitted use under this Agreement.</w:t>
      </w:r>
    </w:p>
    <w:p>
      <w:pPr>
        <w:spacing w:lineRule="auto"/>
      </w:pPr>
      <w:r>
        <w:rPr>
          <w:b/>
        </w:rPr>
        <w:t xml:space="preserve">2.6 Website Visitor Identification Data.</w:t>
      </w:r>
      <w:r>
        <w:rPr/>
        <w:t xml:space="preserve"> Customer shall not sell, rent, lease, sublicense, distribute, or otherwise provide the Data Products to any third party. Reselling of data in any form is strictly prohibited.</w:t>
      </w:r>
    </w:p>
    <w:p>
      <w:pPr>
        <w:spacing w:lineRule="auto"/>
      </w:pPr>
      <w:r>
        <w:rPr>
          <w:b/>
        </w:rPr>
        <w:t xml:space="preserve">2.7 Prohibited Uses.</w:t>
      </w:r>
      <w:r>
        <w:rPr/>
        <w:t xml:space="preserve"> a) Customer may use Provider's scripts on its website to collect metadata and cookie data from site visitors for the purpose of identifying anonymous site visitors. b) Customer must ensure that its use of scripts and the collection of metadata and cookie data complies with its own website privacy policies and applicable data protection laws. c) The data collected through Provider's scripts may be used by Customer to identify and analyze anonymous site visitors for marketing and sales purposes as permitted by this Agreement.</w:t>
      </w:r>
    </w:p>
    <w:p>
      <w:pPr>
        <w:spacing w:lineRule="auto"/>
      </w:pPr>
      <w:r>
        <w:rPr>
          <w:b/>
        </w:rPr>
        <w:t xml:space="preserve">2.8 Mutual Indemnification for Data Product Use.</w:t>
      </w:r>
      <w:r>
        <w:rPr/>
        <w:t xml:space="preserve"> a) Provider Indemnity. Provider shall indemnify, defend, and hold Customer harmless from any third-party claims, damages, or losses arising from a breach of data protection laws or misuse of the Data Products, in either case, resulting from Provider's performance of the CIENCE Services (as defined in the CIENCE Services Addendum) on Customer's behalf. b) Customer Indemnity. Customer shall indemnify, defend, and hold Provider harmless from any third-party claims, damages, or losses arising from a breach of data protection laws or misuse of the Data Products, in either case, resulting from Customer's use of the Data Products that is separate and independent from the CIENCE Services performed by Provider. c) Clarification. This Section 2.8 governs the specific use of "Data Products". The parties' general mutual indemnification obligations (for intellectual property infringement, etc.) are governed by Section 10.</w:t>
      </w:r>
    </w:p>
    <w:p>
      <w:pPr>
        <w:spacing w:lineRule="auto"/>
      </w:pPr>
      <w:r>
        <w:rPr>
          <w:b/>
        </w:rPr>
        <w:t xml:space="preserve">2.9 Termination and Data Return.</w:t>
      </w:r>
      <w:r>
        <w:rPr/>
        <w:t xml:space="preserve"> Upon expiration or termination of the Agreement, Customer will: (a) cease all use of the Data Products and, upon request, return or destroy all copies of the Data Products in its possession; provided, however, that Customer may retain and perpetually use any B2B Contact Data or Website Visitor Identification Data that was (i) identified and used for a specific campaign, (ii) for which any applicable Fees or credits were paid by Customer, and (iii) exported to Customer's data warehouse instance as part of the Services.</w:t>
      </w:r>
    </w:p>
    <w:p>
      <w:pPr>
        <w:pStyle w:val="Heading3"/>
        <w:spacing w:lineRule="auto"/>
      </w:pPr>
      <w:r>
        <w:rPr/>
        <w:t xml:space="preserve">3. Restrictions &amp; Obligations</w:t>
      </w:r>
    </w:p>
    <w:p>
      <w:pPr>
        <w:spacing w:lineRule="auto"/>
      </w:pPr>
      <w:r>
        <w:rPr>
          <w:b/>
        </w:rPr>
        <w:t xml:space="preserve">3.1 Restrictions on Customer.</w:t>
      </w:r>
      <w:r>
        <w:rPr/>
        <w:t xml:space="preserve"> Except as expressly permitted by this Agreement, Customer will not (and will not allow anyone else to): (i) reverse engineer, decompile, or attempt to discover any source code or underlying ideas or algorithms of the Product (except to the extent Applicable Laws prohibit this restriction); (ii) provide, sell, transfer, sublicense, lend, distribute, rent, or otherwise allow others to access or use the Product; (iii) remove any proprietary notices or labels; (iv) copy, modify, or create derivative works of the Product; (v) conduct security or vulnerability tests on, interfere with the operation of, cause performance degradation of, or circumvent access restrictions of the Product; (vi) access accounts, information, data, or portions of the Product to which Customer does not have explicit authorization; (vii) use the Product to develop a competing service or product; (viii) use the Product with any High Risk Activities or with any activity prohibited by Applicable Laws; (ix) use the Product to obtain unauthorized access to anyone else's networks or equipment; or (x) upload, submit, or otherwise make available to the Product any Customer Content to which Customer and Users do not have the proper rights.</w:t>
      </w:r>
    </w:p>
    <w:p>
      <w:pPr>
        <w:spacing w:lineRule="auto"/>
      </w:pPr>
      <w:r>
        <w:rPr>
          <w:b/>
        </w:rPr>
        <w:t xml:space="preserve">3.2 Use of the Product must comply with all Documentation and Use Limitations.</w:t>
      </w:r>
    </w:p>
    <w:p>
      <w:pPr>
        <w:spacing w:lineRule="auto"/>
      </w:pPr>
      <w:r>
        <w:rPr>
          <w:b/>
        </w:rPr>
        <w:t xml:space="preserve">3.3 Suspension.</w:t>
      </w:r>
      <w:r>
        <w:rPr/>
        <w:t xml:space="preserve"> If Customer (a) has an outstanding, undisputed balance on its account for more than 30 days; (b) breaches Section 3.1 (Restrictions on Customer); or (c) uses the Product in violation of the Agreement or in a way that materially and negatively impacts the Product or others, then Provider may temporarily suspend Customer's access to the Product with or without notice. However, Provider will try to inform Customer before suspending Customer's account when practical. Provider will reinstate Customer's access to the Product only if Customer resolves the underlying issue.</w:t>
      </w:r>
    </w:p>
    <w:p>
      <w:pPr>
        <w:pStyle w:val="Heading3"/>
        <w:spacing w:lineRule="auto"/>
      </w:pPr>
      <w:r>
        <w:rPr/>
        <w:t xml:space="preserve">4. Privacy &amp; Security</w:t>
      </w:r>
    </w:p>
    <w:p>
      <w:pPr>
        <w:spacing w:lineRule="auto"/>
      </w:pPr>
      <w:r>
        <w:rPr>
          <w:b/>
        </w:rPr>
        <w:t xml:space="preserve">4.1 Personal Data.</w:t>
      </w:r>
      <w:r>
        <w:rPr/>
        <w:t xml:space="preserve"> Before submitting Personal Data governed by GDPR, Customer must enter into a data processing agreement with Provider. If the parties have a DPA, each party will comply with its obligations in the DPA, the terms of the DPA will control each party's rights and obligations as to Personal Data, and the terms of the DPA will control in the event of any conflict with this Agreement.</w:t>
      </w:r>
    </w:p>
    <w:p>
      <w:pPr>
        <w:spacing w:lineRule="auto"/>
      </w:pPr>
      <w:r>
        <w:rPr>
          <w:b/>
        </w:rPr>
        <w:t xml:space="preserve">4.2 Prohibited Data.</w:t>
      </w:r>
      <w:r>
        <w:rPr/>
        <w:t xml:space="preserve"> Customer will not (and will not allow anyone else to) submit Prohibited Data to the Product unless authorized by the Order Form or Key Terms.</w:t>
      </w:r>
    </w:p>
    <w:p>
      <w:pPr>
        <w:pStyle w:val="Heading3"/>
        <w:spacing w:lineRule="auto"/>
      </w:pPr>
      <w:r>
        <w:rPr/>
        <w:t xml:space="preserve">5. Payment &amp; Taxes</w:t>
      </w:r>
    </w:p>
    <w:p>
      <w:pPr>
        <w:spacing w:lineRule="auto"/>
      </w:pPr>
      <w:r>
        <w:rPr>
          <w:b/>
        </w:rPr>
        <w:t xml:space="preserve">5.1 Fees.</w:t>
      </w:r>
      <w:r>
        <w:rPr/>
        <w:t xml:space="preserve"> Unless the Order Form specifies a different currency, all Fees are in U.S. Dollars and are exclusive of taxes. Fees consist of two components: a) Fixed Fee: As specified in the Order Form. b) Usage-based Fees: Applicable for both voice AI solution (charged on a per-minute basis) and B2B data enrichment services (charged based on credits used). Except for the prorated refund of prepaid Fees allowed with specific termination rights given in the Agreement, Fees are non-refundable.</w:t>
      </w:r>
    </w:p>
    <w:p>
      <w:pPr>
        <w:spacing w:lineRule="auto"/>
      </w:pPr>
      <w:r>
        <w:rPr>
          <w:b/>
        </w:rPr>
        <w:t xml:space="preserve">5.2 Fixed Fee Invoicing</w:t>
      </w:r>
      <w:r>
        <w:rPr/>
        <w:t xml:space="preserve"> All Fixed Fees (including Platform Subscription, Growth Manager services, and any one-time setup fees) are due and payable in advance on the first day when signing the contract. For subsequent monthly billing periods, Platform Subscription and Growth Manager fees are invoiced monthly and due on the monthly renewal date for the next month's service period, according to the Payment Process.</w:t>
      </w:r>
    </w:p>
    <w:p>
      <w:pPr>
        <w:spacing w:lineRule="auto"/>
      </w:pPr>
      <w:r>
        <w:rPr>
          <w:b/>
        </w:rPr>
        <w:t xml:space="preserve">5.3 Usage-based Fee Payment Options</w:t>
      </w:r>
      <w:r>
        <w:rPr/>
        <w:t xml:space="preserve"> For both the voice AI solution and B2B data enrichment services, Customer may choose one of the following payment options: a) Credit Card on File: Customer provides a credit card to be charged based on usage thresholds. b) Prepaid Account: Customer prepays for usage in fixed increments.</w:t>
      </w:r>
    </w:p>
    <w:p>
      <w:pPr>
        <w:spacing w:lineRule="auto"/>
      </w:pPr>
      <w:r>
        <w:rPr>
          <w:b/>
        </w:rPr>
        <w:t xml:space="preserve">5.4 Credit Card on File</w:t>
      </w:r>
      <w:r>
        <w:rPr/>
        <w:t xml:space="preserve"> If Customer chooses the Credit Card on File option: a) Provider will automatically charge the credit card for Usage-based Fees according to the Payment Process. b) Customer authorizes all such charges. c) Provider will make a copy of Customer's bills or transaction history available to Customer. d) Customer may set usage thresholds for automatic reloading of the account.</w:t>
      </w:r>
    </w:p>
    <w:p>
      <w:pPr>
        <w:spacing w:lineRule="auto"/>
      </w:pPr>
      <w:r>
        <w:rPr>
          <w:b/>
        </w:rPr>
        <w:t xml:space="preserve">5.5 Prepaid Account.</w:t>
      </w:r>
      <w:r>
        <w:rPr/>
        <w:t xml:space="preserve"> If Customer chooses the Prepaid Account option: a) Customer must maintain a positive balance in the Prepaid Account to continue using both the voice AI solution and B2B data enrichment services. b) Customer can fund the Prepaid Account through wire transfer or credits from approved partners. c) The minimum initial prepayment amount is USD 50 or as specified in the Order Form. d) When the Prepaid Account balance reaches 10% of the initial prepayment amount, Customer will be notified to reload the account. e) If the Prepaid Account balance reaches zero, access to both the voice AI solution and B2B data enrichment services may be suspended until the account is reloaded.</w:t>
      </w:r>
    </w:p>
    <w:p>
      <w:pPr>
        <w:spacing w:lineRule="auto"/>
      </w:pPr>
      <w:r>
        <w:rPr>
          <w:b/>
        </w:rPr>
        <w:t xml:space="preserve">5.6 Usage Deductions and B2B Data Enrichment Credits</w:t>
      </w:r>
      <w:r>
        <w:rPr/>
        <w:t xml:space="preserve"> a) Both voice AI usage (per minute) and B2B data enrichment credits will be deducted from the same Prepaid Account or charged to the same Credit Card on File. b) For B2B data enrichment services, Customer purchases credits that can be applied to any third-party provider available on the graph8 platform. c) Each credit has a specific price as defined in the Order Form or current pricing schedule. d) Credits are deducted when used through a credit transaction on the platform, which can include phone number enrichment, contact data enrichment, or any other data addition enrichment. e) graph8 will provide the number of credits needed for each enrichment in the user interface for the Customer to approve during the request. f) Unused credits do not expire unless otherwise specified in the Order Form. g) Credit usage, voice AI usage, and account balance will be viewable in the Customer's account dashboard.</w:t>
      </w:r>
    </w:p>
    <w:p>
      <w:pPr>
        <w:spacing w:lineRule="auto"/>
      </w:pPr>
      <w:r>
        <w:rPr>
          <w:b/>
        </w:rPr>
        <w:t xml:space="preserve">5.7 Third-Party Tools, Credit Conversion, and Billing</w:t>
      </w:r>
    </w:p>
    <w:p>
      <w:pPr>
        <w:spacing w:lineRule="auto"/>
      </w:pPr>
      <w:r>
        <w:rPr>
          <w:b/>
        </w:rPr>
        <w:t xml:space="preserve">5.7.1 Use of Third-Party Services.</w:t>
      </w:r>
      <w:r>
        <w:rPr/>
        <w:t xml:space="preserve"> As part of delivering Services (including but not limited to SDR services, data enrichment, sales outreach, prospecting, or campaign execution), Provider and its affiliated CIENCE delivery teams may use third-party platforms, tools, or data providers ("Third-Party Tools"). These may include, but are not limited to: (a) contact enrichment services (e.g., Clay, Apollo, MixRank, Clearbit), (b) LLM-powered enrichment or token-based processing, and (c) seat-based tools such as LinkedIn Sales Navigator, HeyReach, or other outreach or data platforms.</w:t>
      </w:r>
    </w:p>
    <w:p>
      <w:pPr>
        <w:spacing w:lineRule="auto"/>
      </w:pPr>
      <w:r>
        <w:rPr>
          <w:b/>
        </w:rPr>
        <w:t xml:space="preserve">5.7.2 Client Responsibility for Third-Party Charges.</w:t>
      </w:r>
      <w:r>
        <w:rPr/>
        <w:t xml:space="preserve"> When Third-Party Tools are used on behalf of Customer, Customer agrees to be responsible for the associated fees. Provider will pass through these costs to Customer as credit-based line items within the graph8 platform.</w:t>
      </w:r>
    </w:p>
    <w:p>
      <w:pPr>
        <w:spacing w:lineRule="auto"/>
      </w:pPr>
      <w:r>
        <w:rPr>
          <w:b/>
        </w:rPr>
        <w:t xml:space="preserve">5.7.3 Conversion of Third-Party Costs Into Credits - Enrichment-Based Usage (Variable Costs).</w:t>
      </w:r>
      <w:r>
        <w:rPr/>
        <w:t xml:space="preserve"> For usage-based or consumption-based Third-Party Tools (including LLM token costs, per-lookup enrichment, and variable API calls), fees will be converted into graph8 credits using the following formula:</w:t>
      </w:r>
    </w:p>
    <w:p>
      <w:pPr>
        <w:spacing w:lineRule="auto"/>
      </w:pPr>
      <w:r>
        <w:rPr/>
        <w:t xml:space="preserve">Credits Charged = (Third-Party Cost × 1.3) ÷ Credit Conversion Rate</w:t>
      </w:r>
    </w:p>
    <w:p>
      <w:pPr>
        <w:spacing w:lineRule="auto"/>
      </w:pPr>
      <w:r>
        <w:rPr/>
        <w:t xml:space="preserve">Provider applies a 30% margin to enrichment-based costs to account for processing and delivery overhead.</w:t>
      </w:r>
    </w:p>
    <w:p>
      <w:pPr>
        <w:spacing w:lineRule="auto"/>
      </w:pPr>
      <w:r>
        <w:rPr>
          <w:b/>
        </w:rPr>
        <w:t xml:space="preserve">5.7.4 Conversion of Third-Party Costs Into Credits - Seat-Based Tools (Fixed Monthly Costs).</w:t>
      </w:r>
      <w:r>
        <w:rPr/>
        <w:t xml:space="preserve"> For monthly or per-seat Third-Party Tools used on behalf of Customer, Provider will convert the vendor's public list price into credits at the standard Credit Conversion Rate. No margin is added to seat-based tools.</w:t>
      </w:r>
    </w:p>
    <w:p>
      <w:pPr>
        <w:spacing w:lineRule="auto"/>
      </w:pPr>
      <w:r>
        <w:rPr>
          <w:b/>
        </w:rPr>
        <w:t xml:space="preserve">5.7.5 Credit Conversion Rate.</w:t>
      </w:r>
      <w:r>
        <w:rPr/>
        <w:t xml:space="preserve"> For the purposes of this Agreement, credits are valued based on Customer's current subscription plan. Unless otherwise specified, the standard Credit Conversion Rate is defined as: 1 credit = Total Subscription Fee / Total Monthly Credits Provided. Example (Platform Plan): $499 / 75,000 credits.</w:t>
      </w:r>
    </w:p>
    <w:p>
      <w:pPr>
        <w:spacing w:lineRule="auto"/>
      </w:pPr>
      <w:r>
        <w:rPr>
          <w:b/>
        </w:rPr>
        <w:t xml:space="preserve">5.7.6 Billing and Line-Item Visibility.</w:t>
      </w:r>
      <w:r>
        <w:rPr/>
        <w:t xml:space="preserve"> All Third-Party Tool charges will appear as separate line items in Customer's monthly credit ledger and billing statement. Each line item will include: (a) the name of the Third-Party Tool, (b) the underlying USD cost (for transparency), (c) the number of credits deducted, and (d) whether a margin was applied (enrichment only).</w:t>
      </w:r>
    </w:p>
    <w:p>
      <w:pPr>
        <w:spacing w:lineRule="auto"/>
      </w:pPr>
      <w:r>
        <w:rPr>
          <w:b/>
        </w:rPr>
        <w:t xml:space="preserve">5.7.7 Credit Deduction Timing.</w:t>
      </w:r>
      <w:r>
        <w:rPr/>
        <w:t xml:space="preserve"> (a) Enrichment usage will be deducted upon completion of enrichment or API processing. (b) Seat-based tools will be deducted on the first day of each month for the upcoming billing period. (c) Additional charges may apply if multiple seats are required for Customer operations.</w:t>
      </w:r>
    </w:p>
    <w:p>
      <w:pPr>
        <w:spacing w:lineRule="auto"/>
      </w:pPr>
      <w:r>
        <w:rPr>
          <w:b/>
        </w:rPr>
        <w:t xml:space="preserve">5.7.8 Client Authorization.</w:t>
      </w:r>
      <w:r>
        <w:rPr/>
        <w:t xml:space="preserve"> By using the Product and the associated CIENCE services, Customer expressly authorizes Provider to procure and utilize Third-Party Tools as needed to perform the agreed-upon services and to convert such costs into credits for billing. All converted charges will be governed by the formulas and structure described above.</w:t>
      </w:r>
    </w:p>
    <w:p>
      <w:pPr>
        <w:spacing w:lineRule="auto"/>
      </w:pPr>
      <w:r>
        <w:rPr>
          <w:b/>
        </w:rPr>
        <w:t xml:space="preserve">5.7.9 Client Disputes.</w:t>
      </w:r>
      <w:r>
        <w:rPr/>
        <w:t xml:space="preserve"> Customer may request clarification for any Third-Party Tool charge within 10 business days of the billing period. After this period, charges are considered accepted.</w:t>
      </w:r>
    </w:p>
    <w:p>
      <w:pPr>
        <w:spacing w:lineRule="auto"/>
      </w:pPr>
      <w:r>
        <w:rPr>
          <w:b/>
        </w:rPr>
        <w:t xml:space="preserve">5.7.10 Changes to Third-Party Rates.</w:t>
      </w:r>
      <w:r>
        <w:rPr/>
        <w:t xml:space="preserve"> Vendor prices for Third-Party Tools may change. Provider may adjust the credit conversion accordingly without prior notice, provided the adjustment reflects the updated vendor list price or usage cost.</w:t>
      </w:r>
    </w:p>
    <w:p>
      <w:pPr>
        <w:spacing w:lineRule="auto"/>
      </w:pPr>
      <w:r>
        <w:rPr>
          <w:b/>
        </w:rPr>
        <w:t xml:space="preserve">5.8 Taxes.</w:t>
      </w:r>
      <w:r>
        <w:rPr/>
        <w:t xml:space="preserve"> Customer is responsible for all duties, taxes, and levies that apply to Fees, including sales, use, VAT, GST, or withholding, that Provider itemizes and includes in an invoice. However, Customer is not responsible for Provider's income taxes.</w:t>
      </w:r>
    </w:p>
    <w:p>
      <w:pPr>
        <w:spacing w:lineRule="auto"/>
      </w:pPr>
      <w:r>
        <w:rPr>
          <w:b/>
        </w:rPr>
        <w:t xml:space="preserve">5.9 Payment</w:t>
      </w:r>
      <w:r>
        <w:rPr/>
        <w:t xml:space="preserve"> Customer will pay Provider Fees and taxes in U.S. Dollars, unless the Order Form specifies a different currency, according to the Payment Process.</w:t>
      </w:r>
    </w:p>
    <w:p>
      <w:pPr>
        <w:spacing w:lineRule="auto"/>
      </w:pPr>
      <w:r>
        <w:rPr>
          <w:b/>
        </w:rPr>
        <w:t xml:space="preserve">5.10 Payment Dispute.</w:t>
      </w:r>
      <w:r>
        <w:rPr/>
        <w:t xml:space="preserve"> If Customer has a good-faith disagreement about the Fees charged or invoiced, Customer must notify Provider about the dispute before payment is due, or within 30 days of an automatic payment, and must pay all undisputed amounts on time. The parties will work together to resolve the dispute within 15 days. If no resolution is agreed, each party may pursue any remedies available under the Agreement or Applicable Laws.</w:t>
      </w:r>
    </w:p>
    <w:p>
      <w:pPr>
        <w:pStyle w:val="Heading3"/>
        <w:spacing w:lineRule="auto"/>
      </w:pPr>
      <w:r>
        <w:rPr/>
        <w:t xml:space="preserve">6. Term &amp; Termination</w:t>
      </w:r>
    </w:p>
    <w:p>
      <w:pPr>
        <w:spacing w:lineRule="auto"/>
      </w:pPr>
      <w:r>
        <w:rPr>
          <w:b/>
        </w:rPr>
        <w:t xml:space="preserve">6.1 Order Form and Agreement.</w:t>
      </w:r>
      <w:r>
        <w:rPr/>
        <w:t xml:space="preserve"> For each Order Form, the Agreement will start on the Order Date, continue through the Subscription Period, and automatically renew for additional Subscription Periods unless one party gives notice of non-renewal to the other party before the Non-Renewal Notice Date.</w:t>
      </w:r>
    </w:p>
    <w:p>
      <w:pPr>
        <w:spacing w:lineRule="auto"/>
      </w:pPr>
      <w:r>
        <w:rPr>
          <w:b/>
        </w:rPr>
        <w:t xml:space="preserve">6.2 Framework Terms.</w:t>
      </w:r>
      <w:r>
        <w:rPr/>
        <w:t xml:space="preserve"> These Framework Terms will start on the Effective Date and continue for the longer of one year or until all Order Forms governed by the Framework Terms have ended.</w:t>
      </w:r>
    </w:p>
    <w:p>
      <w:pPr>
        <w:spacing w:lineRule="auto"/>
      </w:pPr>
      <w:r>
        <w:rPr>
          <w:b/>
        </w:rPr>
        <w:t xml:space="preserve">6.3 Termination.</w:t>
      </w:r>
      <w:r>
        <w:rPr/>
        <w:t xml:space="preserve"> Either party may terminate the Framework Terms or an Order Form immediately: a) if the other party fails to cure a material breach of the Framework Terms or an Order Form following 30 days notice; b) upon notice if the other party (i) materially breaches the Framework Terms or an Order Form in a manner that cannot be cured; (ii) dissolves or stops conducting business without a successor; (iii) makes an assignment for the benefit of creditors; or (iv) becomes the debtor in insolvency, receivership, or bankruptcy proceedings that continue for more than 60 days.</w:t>
      </w:r>
    </w:p>
    <w:p>
      <w:pPr>
        <w:spacing w:lineRule="auto"/>
      </w:pPr>
      <w:r>
        <w:rPr>
          <w:b/>
        </w:rPr>
        <w:t xml:space="preserve">6.4 Force Majeure.</w:t>
      </w:r>
      <w:r>
        <w:rPr/>
        <w:t xml:space="preserve"> Either party may terminate an affected Order Form upon notice if a Force Majeure Event prevents the Product from materially operating for 30 or more consecutive days. Provider will pay to Customer a prorated refund of any prepaid Fees for the remainder of the Subscription Period. A Force Majeure Event does not excuse Customer's obligation to pay Fees accrued prior to termination.</w:t>
      </w:r>
    </w:p>
    <w:p>
      <w:pPr>
        <w:spacing w:lineRule="auto"/>
      </w:pPr>
      <w:r>
        <w:rPr>
          <w:b/>
        </w:rPr>
        <w:t xml:space="preserve">6.5 Effect of Termination.</w:t>
      </w:r>
      <w:r>
        <w:rPr/>
        <w:t xml:space="preserve"> Termination of the Framework Terms will automatically terminate all Order Forms governed by the Framework Terms. Upon any expiration or termination: a) Customer will no longer have any right to use the Product. b) Upon Customer's request, Provider will delete Customer Content within 60 days. c) Each Recipient will return or destroy Discloser's Confidential Information in its possession or control. d) Provider will submit a final bill or invoice for all outstanding Fees accrued before termination and Customer will pay the invoice according to Section 5 (Payment &amp; Taxes).</w:t>
      </w:r>
    </w:p>
    <w:p>
      <w:pPr>
        <w:spacing w:lineRule="auto"/>
      </w:pPr>
      <w:r>
        <w:rPr>
          <w:b/>
        </w:rPr>
        <w:t xml:space="preserve">6.6 Survival.</w:t>
      </w:r>
      <w:r>
        <w:rPr/>
        <w:t xml:space="preserve"> a) The following sections will survive expiration or termination of the Agreement: Section 1.4 (Feedback and Usage Data), Section 1.6 (Machine Learning), Section 3.1 (Restrictions on Customer), Section 5 (Payment &amp; Taxes) for Fees accrued or payable before expiration or termination, Section 6.5 (Effect of Termination), Section 6.6 (Survival), Section 7 (Representations &amp; Warranties), Section 8 (Disclaimer of Warranties), Section 9 (Limitation of Liability), Section 10 (Indemnification), Section 11 (Confidentiality), Section 12 (Reservation of Rights), Section 13 (General Terms), Section 14 (Definitions), and the portions of a Cover Page referenced by these sections. b) Each Recipient may retain Discloser's Confidential Information in accordance with its standard backup or record retention policies maintained in the ordinary course of business or as required by Applicable Laws, in which case Section 4 (Privacy &amp; Security) and Section 11 (Confidentiality) will continue to apply to retained Confidential Information.</w:t>
      </w:r>
    </w:p>
    <w:p>
      <w:pPr>
        <w:pStyle w:val="Heading3"/>
        <w:spacing w:lineRule="auto"/>
      </w:pPr>
      <w:r>
        <w:rPr/>
        <w:t xml:space="preserve">7. Representations &amp; Warranties</w:t>
      </w:r>
    </w:p>
    <w:p>
      <w:pPr>
        <w:spacing w:lineRule="auto"/>
      </w:pPr>
      <w:r>
        <w:rPr>
          <w:b/>
        </w:rPr>
        <w:t xml:space="preserve">7.1 Mutual.</w:t>
      </w:r>
      <w:r>
        <w:rPr/>
        <w:t xml:space="preserve"> Each party represents and warrants to the other that: (a) it has the legal power and authority to enter into this Agreement; (b) it is duly organized, validly existing, and in good standing under the Applicable Laws of the jurisdiction of its origin; (c) it will comply with all Applicable Laws in performing its obligations or exercising its rights in this Agreement; and (d) it will comply with the Additional Warranties.</w:t>
      </w:r>
    </w:p>
    <w:p>
      <w:pPr>
        <w:spacing w:lineRule="auto"/>
      </w:pPr>
      <w:r>
        <w:rPr>
          <w:b/>
        </w:rPr>
        <w:t xml:space="preserve">7.2 From Customer.</w:t>
      </w:r>
      <w:r>
        <w:rPr/>
        <w:t xml:space="preserve"> Customer represents and warrants that it, all Users, and anyone submitting Customer Content each have and will continue to have all rights necessary to submit or make available Customer Content to the Product and to allow the use of Customer Content as described in the Agreement.</w:t>
      </w:r>
    </w:p>
    <w:p>
      <w:pPr>
        <w:spacing w:lineRule="auto"/>
      </w:pPr>
      <w:r>
        <w:rPr>
          <w:b/>
        </w:rPr>
        <w:t xml:space="preserve">7.3 From Provider.</w:t>
      </w:r>
      <w:r>
        <w:rPr/>
        <w:t xml:space="preserve"> Provider represents and warrants to Customer that it will not materially reduce the general functionality of the Cloud Service during the Subscription Period.</w:t>
      </w:r>
    </w:p>
    <w:p>
      <w:pPr>
        <w:spacing w:lineRule="auto"/>
      </w:pPr>
      <w:r>
        <w:rPr>
          <w:b/>
        </w:rPr>
        <w:t xml:space="preserve">7.4 Provider Warranty Remedy.</w:t>
      </w:r>
      <w:r>
        <w:rPr/>
        <w:t xml:space="preserve"> If Provider breaches the warranty in Section 7.3 (Representations &amp; Warranties from Provider), Customer must give Provider notice (with enough detail for Provider to understand or replicate the issue) within 45 days of discovering the issue. Within 45 days of receiving sufficient details of the warranty issue, Provider will attempt to restore the general functionality of the Cloud Service. If Provider cannot resolve the issue, Customer may terminate the affected Order Form and Provider will pay to Customer a prorated refund of prepaid Fees for the remainder of the Subscription Period. Provider's restoration obligation, and Customer's termination right, are Customer's only remedies if Provider does not meet the warranty in Section 7.3 (Representations &amp; Warranties from Provider).</w:t>
      </w:r>
    </w:p>
    <w:p>
      <w:pPr>
        <w:pStyle w:val="Heading3"/>
        <w:spacing w:lineRule="auto"/>
      </w:pPr>
      <w:r>
        <w:rPr/>
        <w:t xml:space="preserve">8. Disclaimer of Warranties</w:t>
      </w:r>
    </w:p>
    <w:p>
      <w:pPr>
        <w:spacing w:lineRule="auto"/>
      </w:pPr>
      <w:r>
        <w:rPr/>
        <w:t xml:space="preserve">Provider makes no guarantees that the Product will always be safe, secure, or error-free, or that it will function without disruptions, delays, or imperfections. The warranties in Section 7 (Representations &amp; Warranties) do not apply to any misuse or unauthorized modification of the Product, nor to any product or service provided by anyone other than Provider. Except for the warranties in Section 7 (Representations &amp; Warranties), Provider and Customer each disclaim all other warranties and conditions, whether express or implied, including the implied warranties and conditions of merchantability, fitness for a particular purpose, title, and non-infringement. These disclaimers apply to the maximum extent permitted by Applicable Laws.</w:t>
      </w:r>
    </w:p>
    <w:p>
      <w:pPr>
        <w:pStyle w:val="Heading3"/>
        <w:spacing w:lineRule="auto"/>
      </w:pPr>
      <w:r>
        <w:rPr/>
        <w:t xml:space="preserve">9. Limitation of Liability</w:t>
      </w:r>
    </w:p>
    <w:p>
      <w:pPr>
        <w:spacing w:lineRule="auto"/>
      </w:pPr>
      <w:r>
        <w:rPr>
          <w:b/>
        </w:rPr>
        <w:t xml:space="preserve">9.1 Liability Caps.</w:t>
      </w:r>
      <w:r>
        <w:rPr/>
        <w:t xml:space="preserve"> a) General Cap Amount: Except as provided in Section 9.4 (Exceptions), each party's total cumulative liability for all claims arising out of or relating to this Agreement will be limited to 1x the fees paid by Customer to Provider over the last 12 months. b) Increased Cap Amount: For any Increased Claims, each party's total cumulative liability for all Increased Claims arising out of or relating to this Agreement will be limited to 2x the fees paid by Customer to Provider over the last 12 months.</w:t>
      </w:r>
    </w:p>
    <w:p>
      <w:pPr>
        <w:spacing w:lineRule="auto"/>
      </w:pPr>
      <w:r>
        <w:rPr>
          <w:b/>
        </w:rPr>
        <w:t xml:space="preserve">9.2 Damages Waiver.</w:t>
      </w:r>
      <w:r>
        <w:rPr/>
        <w:t xml:space="preserve"> Except as provided in Section 9.4 (Exceptions), under no circumstances will either party be liable to the other for lost profits or revenues (whether direct or indirect), or for consequential, special, indirect, exemplary, punitive, or incidental damages relating to this Agreement, even if the party is informed of the possibility of this type of damage in advance.</w:t>
      </w:r>
    </w:p>
    <w:p>
      <w:pPr>
        <w:spacing w:lineRule="auto"/>
      </w:pPr>
      <w:r>
        <w:rPr>
          <w:b/>
        </w:rPr>
        <w:t xml:space="preserve">9.3 Applicability.</w:t>
      </w:r>
      <w:r>
        <w:rPr/>
        <w:t xml:space="preserve"> The limitations and waivers contained in Sections 9.1 (Liability Caps) and 9.2 (Damages Waiver) apply to all liability, whether in tort (including negligence), contract, breach of statutory duty, or otherwise.</w:t>
      </w:r>
    </w:p>
    <w:p>
      <w:pPr>
        <w:spacing w:lineRule="auto"/>
      </w:pPr>
      <w:r>
        <w:rPr>
          <w:b/>
        </w:rPr>
        <w:t xml:space="preserve">9.4 Exceptions.</w:t>
      </w:r>
      <w:r>
        <w:rPr/>
        <w:t xml:space="preserve"> The liability cap in Section 9.1(a) does not apply to any Increased Claims. Section 9.1 (Liability Caps) does not apply to any Unlimited Claims. Section 9.2 (Damages Waiver) does not apply to any Increased Claims or a breach of Section 11 (Confidentiality). Nothing in this Agreement will limit, exclude, or restrict a party's liability to the extent prohibited by Applicable Laws.</w:t>
      </w:r>
    </w:p>
    <w:p>
      <w:pPr>
        <w:pStyle w:val="Heading3"/>
        <w:spacing w:lineRule="auto"/>
      </w:pPr>
      <w:r>
        <w:rPr/>
        <w:t xml:space="preserve">10. Indemnification</w:t>
      </w:r>
    </w:p>
    <w:p>
      <w:pPr>
        <w:spacing w:lineRule="auto"/>
      </w:pPr>
      <w:r>
        <w:rPr>
          <w:b/>
        </w:rPr>
        <w:t xml:space="preserve">10.1 Protection by Provider.</w:t>
      </w:r>
      <w:r>
        <w:rPr/>
        <w:t xml:space="preserve"> Provider will indemnify, defend, and hold harmless Customer from and against all Provider Covered Claims made by someone other than Customer, Customer's Affiliates, or Users, and all out-of-pocket damages, awards, settlements, costs, and expenses, including reasonable attorneys' fees and other legal expenses, that arise from the Provider Covered Claims.</w:t>
      </w:r>
    </w:p>
    <w:p>
      <w:pPr>
        <w:spacing w:lineRule="auto"/>
      </w:pPr>
      <w:r>
        <w:rPr>
          <w:b/>
        </w:rPr>
        <w:t xml:space="preserve">10.2 Protection by Customer.</w:t>
      </w:r>
      <w:r>
        <w:rPr/>
        <w:t xml:space="preserve"> Customer will indemnify, defend, and hold harmless Provider from and against all Customer Covered Claims made by someone other than Provider or its Affiliates, and all out-of-pocket damages, awards, settlements, costs, and expenses, including reasonable attorneys' fees and other legal expenses, that arise from the Customer Covered Claims.</w:t>
      </w:r>
    </w:p>
    <w:p>
      <w:pPr>
        <w:spacing w:lineRule="auto"/>
      </w:pPr>
      <w:r>
        <w:rPr>
          <w:b/>
        </w:rPr>
        <w:t xml:space="preserve">10.3 Procedure.</w:t>
      </w:r>
      <w:r>
        <w:rPr/>
        <w:t xml:space="preserve"> The Indemnifying Party's obligations in this section are contingent upon the Protected Party: (a) promptly notifying the Indemnifying Party of each Covered Claim for which it seeks protection; (b) providing reasonable assistance to the Indemnifying Party at the Indemnifying Party's expense; and (c) giving the Indemnifying Party sole control over the defense and settlement of each Covered Claim. A Protected Party may participate in a Covered Claim for which it seeks protection with its own attorneys only at its own expense. The Indemnifying Party may not agree to any settlement of a Covered Claim that contains an admission of fault or otherwise materially and adversely impacts the Protected Party without the prior written consent of the Protected Party.</w:t>
      </w:r>
    </w:p>
    <w:p>
      <w:pPr>
        <w:spacing w:lineRule="auto"/>
      </w:pPr>
      <w:r>
        <w:rPr>
          <w:b/>
        </w:rPr>
        <w:t xml:space="preserve">10.4 Changes to Product.</w:t>
      </w:r>
      <w:r>
        <w:rPr/>
        <w:t xml:space="preserve"> If required by settlement or court order, or if deemed reasonably necessary in response to a Provider Covered Claim, Provider may: (a) obtain the right for Customer to continue using the Product; (b) replace or modify the affected component of the Product without materially reducing the general functionality of the Product; or (c) if neither (a) nor (b) are reasonable, terminate the affected Order Form and issue a pro-rated refund of prepaid Fees for the remainder of the Subscription Period.</w:t>
      </w:r>
    </w:p>
    <w:p>
      <w:pPr>
        <w:spacing w:lineRule="auto"/>
      </w:pPr>
      <w:r>
        <w:rPr>
          <w:b/>
        </w:rPr>
        <w:t xml:space="preserve">10.5 Exclusions.</w:t>
      </w:r>
      <w:r>
        <w:rPr/>
        <w:t xml:space="preserve"> a) Provider's obligations as an Indemnifying Party will not apply to Provider Covered Claims that result from (i) modifications to the Product that were not authorized by Provider or that were made in compliance with Customer's instructions; (ii) unauthorized use of the Product, including use in violation of this Agreement; (iii) use of the Product in combination with items not provided by Provider; or (iv) use of an old version of the Product where a newer release would avoid the Provider Covered Claim. b) Customer's obligations as an Indemnifying Party will not apply to Customer Covered Claims that result from the unauthorized use of the Customer Content, including use in violation of this Agreement.</w:t>
      </w:r>
    </w:p>
    <w:p>
      <w:pPr>
        <w:spacing w:lineRule="auto"/>
      </w:pPr>
      <w:r>
        <w:rPr>
          <w:b/>
        </w:rPr>
        <w:t xml:space="preserve">10.6 Exclusive Remedy.</w:t>
      </w:r>
      <w:r>
        <w:rPr/>
        <w:t xml:space="preserve"> This Section 10 (Indemnification), together with any termination rights, describes each Protected Party's exclusive remedy and each Indemnifying Party's entire liability for a Covered Claim.</w:t>
      </w:r>
    </w:p>
    <w:p>
      <w:pPr>
        <w:pStyle w:val="Heading3"/>
        <w:spacing w:lineRule="auto"/>
      </w:pPr>
      <w:r>
        <w:rPr/>
        <w:t xml:space="preserve">11. Confidentiality</w:t>
      </w:r>
    </w:p>
    <w:p>
      <w:pPr>
        <w:spacing w:lineRule="auto"/>
      </w:pPr>
      <w:r>
        <w:rPr>
          <w:b/>
        </w:rPr>
        <w:t xml:space="preserve">11.1 Non-Use and Non-Disclosure.</w:t>
      </w:r>
      <w:r>
        <w:rPr/>
        <w:t xml:space="preserve"> Except as otherwise authorized in the Agreement or as needed to fulfill its obligations or exercise its rights under this Agreement, Recipient will not (a) use Discloser's Confidential Information; nor (b) disclose Discloser's Confidential Information to anyone else. In addition, Recipient will protect Discloser's Confidential Information using at least the same protections Recipient uses for its own similar information but no less than a reasonable standard of care.</w:t>
      </w:r>
    </w:p>
    <w:p>
      <w:pPr>
        <w:spacing w:lineRule="auto"/>
      </w:pPr>
      <w:r>
        <w:rPr>
          <w:b/>
        </w:rPr>
        <w:t xml:space="preserve">11.2 Exclusions.</w:t>
      </w:r>
      <w:r>
        <w:rPr/>
        <w:t xml:space="preserve"> Confidential Information does not include information that (a) Recipient knew without any obligation of confidentiality before disclosure by Discloser; (b) is or becomes publicly known and generally available through no fault of Recipient; (c) Recipient receives under no obligation of confidentiality from someone else who is authorized to make the disclosure; or (d) Recipient independently developed without use of or reference to Discloser's Confidential Information.</w:t>
      </w:r>
    </w:p>
    <w:p>
      <w:pPr>
        <w:spacing w:lineRule="auto"/>
      </w:pPr>
      <w:r>
        <w:rPr>
          <w:b/>
        </w:rPr>
        <w:t xml:space="preserve">11.3 Required Disclosures.</w:t>
      </w:r>
      <w:r>
        <w:rPr/>
        <w:t xml:space="preserve"> Recipient may disclose Discloser's Confidential Information to the extent required by Applicable Laws if, unless prohibited by Applicable Laws, Recipient provides Discloser reasonable advance notice of the required disclosure and reasonably cooperates, at Discloser's expense, with Discloser's efforts to obtain confidential treatment for the Confidential Information.</w:t>
      </w:r>
    </w:p>
    <w:p>
      <w:pPr>
        <w:spacing w:lineRule="auto"/>
      </w:pPr>
      <w:r>
        <w:rPr>
          <w:b/>
        </w:rPr>
        <w:t xml:space="preserve">11.4 Permitted Disclosures.</w:t>
      </w:r>
      <w:r>
        <w:rPr/>
        <w:t xml:space="preserve"> Recipient may disclose Discloser's Confidential Information to Users, employees, advisors, contractors, and representatives who each have a need to know the Confidential Information, but only if the person or entity is bound by confidentiality obligations at least as protective as those in this Section 11 (Confidentiality) and Recipient remains responsible for everyone's compliance with the terms of this Section 11 (Confidentiality).</w:t>
      </w:r>
    </w:p>
    <w:p>
      <w:pPr>
        <w:pStyle w:val="Heading3"/>
        <w:spacing w:lineRule="auto"/>
      </w:pPr>
      <w:r>
        <w:rPr/>
        <w:t xml:space="preserve">12. Reservation of Rights</w:t>
      </w:r>
    </w:p>
    <w:p>
      <w:pPr>
        <w:spacing w:lineRule="auto"/>
      </w:pPr>
      <w:r>
        <w:rPr/>
        <w:t xml:space="preserve">Except for the limited license to copy and use Software and Documentation in Section 1.1 (Access and Use), Provider retains all right, title, and interest in and to the Product, whether developed before or after the Effective Date. Except for the limited rights in Section 1.5 (Customer Content) and 1.6 (Machine Learning), Customer retains all right, title, and interest in and to the Customer Content.</w:t>
      </w:r>
    </w:p>
    <w:p>
      <w:pPr>
        <w:pStyle w:val="Heading3"/>
        <w:spacing w:lineRule="auto"/>
      </w:pPr>
      <w:r>
        <w:rPr/>
        <w:t xml:space="preserve">13. General Terms</w:t>
      </w:r>
    </w:p>
    <w:p>
      <w:pPr>
        <w:spacing w:lineRule="auto"/>
      </w:pPr>
      <w:r>
        <w:rPr>
          <w:b/>
        </w:rPr>
        <w:t xml:space="preserve">13.1 Entire Agreement.</w:t>
      </w:r>
      <w:r>
        <w:rPr/>
        <w:t xml:space="preserve"> This Agreement is the only agreement between the parties about its subject and this Agreement supersedes all prior or contemporaneous statements (whether in writing or not) about its subject. Provider expressly rejects any terms included in Customer's purchase order or similar document, which may only be used for accounting or administrative purposes. No terms or conditions in any Customer documentation or online vendor portal will apply to Customer's use of the Product unless expressly agreed to in a legally binding written agreement signed by an authorized Provider representative, regardless of what such terms may say.</w:t>
      </w:r>
    </w:p>
    <w:p>
      <w:pPr>
        <w:spacing w:lineRule="auto"/>
      </w:pPr>
      <w:r>
        <w:rPr>
          <w:b/>
        </w:rPr>
        <w:t xml:space="preserve">13.2 Modifications, Severability, and Waiver.</w:t>
      </w:r>
      <w:r>
        <w:rPr/>
        <w:t xml:space="preserve"> Any waiver, modification, or change to the Agreement must be in writing and signed or electronically accepted by each party. If any term of this Agreement is determined to be invalid or unenforceable by a relevant court or governing body, the remaining terms of this Agreement will remain in full force and effect. The failure of a party to enforce a term or to exercise an option or right in this Agreement will not constitute a waiver by that party of the term, option, or right.</w:t>
      </w:r>
    </w:p>
    <w:p>
      <w:pPr>
        <w:spacing w:lineRule="auto"/>
      </w:pPr>
      <w:r>
        <w:rPr>
          <w:b/>
        </w:rPr>
        <w:t xml:space="preserve">13.3 Governing Law and Chosen Courts.</w:t>
      </w:r>
      <w:r>
        <w:rPr/>
        <w:t xml:space="preserve"> This Agreement will be governed by the laws of the State of Delaware, without regard to its conflict of law principles. Any legal action or proceeding arising under this Agreement must be brought exclusively in the state or federal courts located in Delaware, and each party irrevocably submits to the exclusive jurisdiction of such courts.</w:t>
      </w:r>
    </w:p>
    <w:p>
      <w:pPr>
        <w:spacing w:lineRule="auto"/>
      </w:pPr>
      <w:r>
        <w:rPr>
          <w:b/>
        </w:rPr>
        <w:t xml:space="preserve">13.4 Injunctive Relief.</w:t>
      </w:r>
      <w:r>
        <w:rPr/>
        <w:t xml:space="preserve"> Despite Section 13.3 (Governing Law and Chosen Courts), a breach of Section 11 (Confidentiality) or the violation of a party's intellectual property rights may cause irreparable harm for which monetary damages cannot adequately compensate. As a result, upon the actual or threatened breach of Section 11 (Confidentiality) or violation of a party's intellectual property rights, the non-breaching or non-violating party may seek appropriate equitable relief, including an injunction, in any court of competent jurisdiction without the need to post a bond and without limiting its other rights or remedies.</w:t>
      </w:r>
    </w:p>
    <w:p>
      <w:pPr>
        <w:spacing w:lineRule="auto"/>
      </w:pPr>
      <w:r>
        <w:rPr>
          <w:b/>
        </w:rPr>
        <w:t xml:space="preserve">13.5 Non-Exhaustive Remedies.</w:t>
      </w:r>
      <w:r>
        <w:rPr/>
        <w:t xml:space="preserve"> Except where the Agreement provides for an exclusive remedy, seeking or exercising a remedy does not limit the other rights or remedies available to a party.</w:t>
      </w:r>
    </w:p>
    <w:p>
      <w:pPr>
        <w:spacing w:lineRule="auto"/>
      </w:pPr>
      <w:r>
        <w:rPr>
          <w:b/>
        </w:rPr>
        <w:t xml:space="preserve">13.6 Assignment.</w:t>
      </w:r>
      <w:r>
        <w:rPr/>
        <w:t xml:space="preserve"> Neither party may assign any rights or obligations under this Agreement without the prior written consent of the other party. However, either party may assign this Agreement upon notice if the assigning party undergoes a merger, change of control, reorganization, or sale of all or substantially all its equity, business, or assets to which this Agreement relates. Any attempted but non-permitted assignment is void. This Agreement will be binding upon and inure to the benefit of the parties and their permitted successors and assigns.</w:t>
      </w:r>
    </w:p>
    <w:p>
      <w:pPr>
        <w:spacing w:lineRule="auto"/>
      </w:pPr>
      <w:r>
        <w:rPr>
          <w:b/>
        </w:rPr>
        <w:t xml:space="preserve">13.7 Beta Products.</w:t>
      </w:r>
      <w:r>
        <w:rPr/>
        <w:t xml:space="preserve"> If Provider gives Customer access to a Beta Product, the Beta Product is provided "AS IS" and Section 7.3 (Representations &amp; Warranty From Provider) does not apply to any Beta Products. Customer acknowledges that Beta Products are experimental in nature and may be modified or removed at Provider's discretion with or without notice.</w:t>
      </w:r>
    </w:p>
    <w:p>
      <w:pPr>
        <w:spacing w:lineRule="auto"/>
      </w:pPr>
      <w:r>
        <w:rPr>
          <w:b/>
        </w:rPr>
        <w:t xml:space="preserve">13.8 Logo Rights.</w:t>
      </w:r>
      <w:r>
        <w:rPr/>
        <w:t xml:space="preserve"> Provider may identify Customer and use Customer's name and logo in marketing to identify Customer as a user of Provider's products and services.</w:t>
      </w:r>
    </w:p>
    <w:p>
      <w:pPr>
        <w:spacing w:lineRule="auto"/>
      </w:pPr>
      <w:r>
        <w:rPr>
          <w:b/>
        </w:rPr>
        <w:t xml:space="preserve">13.9 Notices.</w:t>
      </w:r>
      <w:r>
        <w:rPr/>
        <w:t xml:space="preserve"> Any notice, request, or approval about the Agreement must be in writing and sent to the Notice Address. Notices will be deemed given (a) upon confirmed delivery if by email, registered or certified mail, or personal delivery; or (b) two days after mailing if by overnight commercial delivery.</w:t>
      </w:r>
    </w:p>
    <w:p>
      <w:pPr>
        <w:spacing w:lineRule="auto"/>
      </w:pPr>
      <w:r>
        <w:rPr>
          <w:b/>
        </w:rPr>
        <w:t xml:space="preserve">13.10 Independent Contractors.</w:t>
      </w:r>
      <w:r>
        <w:rPr/>
        <w:t xml:space="preserve"> The parties are independent contractors, not agents, partners, or joint venturers. Neither party is authorized to bind the other to any liability or obligation.</w:t>
      </w:r>
    </w:p>
    <w:p>
      <w:pPr>
        <w:spacing w:lineRule="auto"/>
      </w:pPr>
      <w:r>
        <w:rPr>
          <w:b/>
        </w:rPr>
        <w:t xml:space="preserve">13.11 No Third-Party Beneficiary.</w:t>
      </w:r>
      <w:r>
        <w:rPr/>
        <w:t xml:space="preserve"> There are no third-party beneficiaries of this Agreement.</w:t>
      </w:r>
    </w:p>
    <w:p>
      <w:pPr>
        <w:spacing w:lineRule="auto"/>
      </w:pPr>
      <w:r>
        <w:rPr>
          <w:b/>
        </w:rPr>
        <w:t xml:space="preserve">13.12 Force Majeure.</w:t>
      </w:r>
      <w:r>
        <w:rPr/>
        <w:t xml:space="preserve"> Neither party will be liable for a delay or failure to perform its obligations of this Agreement if caused by a Force Majeure Event. However, this section does not excuse Customer's obligations to pay Fees.</w:t>
      </w:r>
    </w:p>
    <w:p>
      <w:pPr>
        <w:spacing w:lineRule="auto"/>
      </w:pPr>
      <w:r>
        <w:rPr>
          <w:b/>
        </w:rPr>
        <w:t xml:space="preserve">13.13 Export Controls.</w:t>
      </w:r>
      <w:r>
        <w:rPr/>
        <w:t xml:space="preserve"> Customer may not remove or export from the United States or allow the export or re-export of the Product or any related technology or materials in violation of any restrictions, laws, or regulations of the United States Department of Commerce, OFAC, or any other United States or foreign agency or authority. Customer represents and warrants that it is not (a) a resident or national of an Embargoed Country; (b) an entity organized under the laws of an Embargoed Country; (c) designated on any list of prohibited, restricted, or sanctioned parties maintained by the U.S. government or agencies or other applicable governments or agencies, including OFAC's Specially Designated Nationals and Blocked Persons List and the UN Security Council Consolidated List; nor (d) 50% or more owned by any party designated on any of the above lists. Provider may terminate this Agreement immediately without notice or liability to comply, as determined in Provider's sole discretion, with applicable export controls and sanctions laws and regulations.</w:t>
      </w:r>
    </w:p>
    <w:p>
      <w:pPr>
        <w:spacing w:lineRule="auto"/>
      </w:pPr>
      <w:r>
        <w:rPr>
          <w:b/>
        </w:rPr>
        <w:t xml:space="preserve">13.14 Government Rights.</w:t>
      </w:r>
      <w:r>
        <w:rPr/>
        <w:t xml:space="preserve"> The Cloud Service and Software are deemed "commercial items" or "commercial computer software" according to FAR section 12.212 and DFAR section 227.7202, and the Documentation is "commercial computer software documentation" according to DFAR section 252.227-7014(a)(1) and (5). Any use, modification, reproduction, release, performance, display, or disclosure of the Product by the U.S. Government will be governed solely by the terms of this Agreement and all other use is prohibited.</w:t>
      </w:r>
    </w:p>
    <w:p>
      <w:pPr>
        <w:spacing w:lineRule="auto"/>
      </w:pPr>
      <w:r>
        <w:rPr>
          <w:b/>
        </w:rPr>
        <w:t xml:space="preserve">13.15 Anti-Bribery.</w:t>
      </w:r>
      <w:r>
        <w:rPr/>
        <w:t xml:space="preserve"> Neither party will take any action that would be a violation of any Applicable Laws that prohibit the offering, giving, promising to offer or give, or receiving, directly or indirectly, money or anything of value to any third party to assist Provider or Customer in retaining or obtaining business. Examples of these kinds of laws include the U.S. Foreign Corrupt Practices Act and the UK Bribery Act 2010.</w:t>
      </w:r>
    </w:p>
    <w:p>
      <w:pPr>
        <w:spacing w:lineRule="auto"/>
      </w:pPr>
      <w:r>
        <w:rPr>
          <w:b/>
        </w:rPr>
        <w:t xml:space="preserve">13.16 Titles and Interpretation.</w:t>
      </w:r>
      <w:r>
        <w:rPr/>
        <w:t xml:space="preserve"> Section titles are for convenience and reference only. All uses of "including" and similar phrases are non-exhaustive and without limitation. The United Nations Convention for the International Sale of Goods and the Uniform Computer Information Transaction Act do not apply to this Agreement.</w:t>
      </w:r>
    </w:p>
    <w:p>
      <w:pPr>
        <w:spacing w:lineRule="auto"/>
      </w:pPr>
      <w:r>
        <w:rPr>
          <w:b/>
        </w:rPr>
        <w:t xml:space="preserve">13.17 Signature.</w:t>
      </w:r>
      <w:r>
        <w:rPr/>
        <w:t xml:space="preserve"> This Agreement may be signed in counterparts, including by electronic copies or acceptance mechanism. Each copy will be deemed an original and all copies, when taken together, will be the same agreement.</w:t>
      </w:r>
    </w:p>
    <w:p>
      <w:pPr>
        <w:pStyle w:val="Heading3"/>
        <w:spacing w:lineRule="auto"/>
      </w:pPr>
      <w:r>
        <w:rPr/>
        <w:t xml:space="preserve">14. Definitions</w:t>
      </w:r>
    </w:p>
    <w:p>
      <w:pPr>
        <w:spacing w:lineRule="auto"/>
      </w:pPr>
      <w:r>
        <w:rPr>
          <w:b/>
        </w:rPr>
        <w:t xml:space="preserve">14.1 Defining Variables.</w:t>
      </w:r>
      <w:r>
        <w:rPr/>
        <w:t xml:space="preserve"> Variables have the meanings or descriptions given on a Cover Page. However, if the Order Form and the governing Framework Terms omit or do not define a Variable, the default meaning will be "none" or "not applicable" and the correlating clause, sentence, or section does not apply to that Agreement.</w:t>
      </w:r>
    </w:p>
    <w:p>
      <w:pPr>
        <w:spacing w:lineRule="auto"/>
      </w:pPr>
      <w:r>
        <w:rPr>
          <w:b/>
        </w:rPr>
        <w:t xml:space="preserve">14.2 "Affiliate"</w:t>
      </w:r>
      <w:r>
        <w:rPr/>
        <w:t xml:space="preserve"> means an entity that, directly or indirectly, controls, is under the control of, or is under common control with a party, where control means having more than fifty percent (50%) of the voting stock or other ownership interest.</w:t>
      </w:r>
    </w:p>
    <w:p>
      <w:pPr>
        <w:spacing w:lineRule="auto"/>
      </w:pPr>
      <w:r>
        <w:rPr>
          <w:b/>
        </w:rPr>
        <w:t xml:space="preserve">14.2.1 "Agency Partner"</w:t>
      </w:r>
      <w:r>
        <w:rPr/>
        <w:t xml:space="preserve"> means a business entity (such as a call center, staffing agency, or similar organization) that employs SDRs and offers their services through the graph8 marketplace pursuant to the Agency Participation Agreement. Agency Partners are independent service providers, not subcontractors of Provider. Agency Partners contract directly with Clients through the marketplace.</w:t>
      </w:r>
    </w:p>
    <w:p>
      <w:pPr>
        <w:spacing w:lineRule="auto"/>
      </w:pPr>
      <w:r>
        <w:rPr>
          <w:b/>
        </w:rPr>
        <w:t xml:space="preserve">14.3 "Agreement"</w:t>
      </w:r>
      <w:r>
        <w:rPr/>
        <w:t xml:space="preserve"> means the Order Form between Provider and Customer as governed by the Framework Terms.</w:t>
      </w:r>
    </w:p>
    <w:p>
      <w:pPr>
        <w:spacing w:lineRule="auto"/>
      </w:pPr>
      <w:r>
        <w:rPr>
          <w:b/>
        </w:rPr>
        <w:t xml:space="preserve">14.4 "Applicable Data Protection Laws"</w:t>
      </w:r>
      <w:r>
        <w:rPr/>
        <w:t xml:space="preserve"> means the Applicable Laws that govern how the Cloud Service may process or use an individual's personal information, personal data, personally identifiable information, or other similar term.</w:t>
      </w:r>
    </w:p>
    <w:p>
      <w:pPr>
        <w:spacing w:lineRule="auto"/>
      </w:pPr>
      <w:r>
        <w:rPr>
          <w:b/>
        </w:rPr>
        <w:t xml:space="preserve">14.5 "Applicable Laws"</w:t>
      </w:r>
      <w:r>
        <w:rPr/>
        <w:t xml:space="preserve"> means the laws, rules, regulations, court orders, and other binding requirements of a relevant government authority that apply to or govern Provider or Customer.</w:t>
      </w:r>
    </w:p>
    <w:p>
      <w:pPr>
        <w:spacing w:lineRule="auto"/>
      </w:pPr>
      <w:r>
        <w:rPr>
          <w:b/>
        </w:rPr>
        <w:t xml:space="preserve">14.6 "Beta Product"</w:t>
      </w:r>
      <w:r>
        <w:rPr/>
        <w:t xml:space="preserve"> means an early or prerelease feature or version of the Product that is identified as beta or similar, or a version of the Product that is not generally available.</w:t>
      </w:r>
    </w:p>
    <w:p>
      <w:pPr>
        <w:spacing w:lineRule="auto"/>
      </w:pPr>
      <w:r>
        <w:rPr>
          <w:b/>
        </w:rPr>
        <w:t xml:space="preserve">14.7 "Cloud Service"</w:t>
      </w:r>
      <w:r>
        <w:rPr/>
        <w:t xml:space="preserve"> means the product described in the Order Form.</w:t>
      </w:r>
    </w:p>
    <w:p>
      <w:pPr>
        <w:spacing w:lineRule="auto"/>
      </w:pPr>
      <w:r>
        <w:rPr>
          <w:b/>
        </w:rPr>
        <w:t xml:space="preserve">14.8 "Confidential Information"</w:t>
      </w:r>
      <w:r>
        <w:rPr/>
        <w:t xml:space="preserve"> means information in any form disclosed by or on behalf of a Discloser, including before the Effective Date, to a Recipient in connection with this Agreement that (a) the Discloser identifies as "confidential", "proprietary", or the like; or (b) should be reasonably understood as confidential or proprietary due to its nature and the circumstances of its disclosure. Confidential Information includes the existence of this Agreement and the information on each Cover Page. Customer's Confidential Information includes non-public Customer Content and Provider's Confidential Information includes non-public information about the Product.</w:t>
      </w:r>
    </w:p>
    <w:p>
      <w:pPr>
        <w:spacing w:lineRule="auto"/>
      </w:pPr>
      <w:r>
        <w:rPr>
          <w:b/>
        </w:rPr>
        <w:t xml:space="preserve">14.9 "Cover Page"</w:t>
      </w:r>
      <w:r>
        <w:rPr/>
        <w:t xml:space="preserve"> means a document that is signed or electronically accepted by the parties, incorporates these Standard Terms or is governed by the Framework Terms, and identifies Provider and Customer. A Cover Page may include an Order Form, Key Terms, or both.</w:t>
      </w:r>
    </w:p>
    <w:p>
      <w:pPr>
        <w:spacing w:lineRule="auto"/>
      </w:pPr>
      <w:r>
        <w:rPr>
          <w:b/>
        </w:rPr>
        <w:t xml:space="preserve">14.10 "Covered Claim"</w:t>
      </w:r>
      <w:r>
        <w:rPr/>
        <w:t xml:space="preserve"> means either a Provider Covered Claim or Customer Covered Claim.</w:t>
      </w:r>
    </w:p>
    <w:p>
      <w:pPr>
        <w:spacing w:lineRule="auto"/>
      </w:pPr>
      <w:r>
        <w:rPr>
          <w:b/>
        </w:rPr>
        <w:t xml:space="preserve">14.11 "Customer Content"</w:t>
      </w:r>
      <w:r>
        <w:rPr/>
        <w:t xml:space="preserve"> means data, information, or materials submitted by or on behalf of Customer or Users to the Product but excludes Feedback.</w:t>
      </w:r>
    </w:p>
    <w:p>
      <w:pPr>
        <w:spacing w:lineRule="auto"/>
      </w:pPr>
      <w:r>
        <w:rPr>
          <w:b/>
        </w:rPr>
        <w:t xml:space="preserve">14.12 "Discloser"</w:t>
      </w:r>
      <w:r>
        <w:rPr/>
        <w:t xml:space="preserve"> means a party to this Agreement when the party is providing or disclosing Confidential Information to the other party.</w:t>
      </w:r>
    </w:p>
    <w:p>
      <w:pPr>
        <w:spacing w:lineRule="auto"/>
      </w:pPr>
      <w:r>
        <w:rPr>
          <w:b/>
        </w:rPr>
        <w:t xml:space="preserve">14.13 "Documentation"</w:t>
      </w:r>
      <w:r>
        <w:rPr/>
        <w:t xml:space="preserve"> means the usage manuals and instructional materials for the Cloud Service or Software that are made available by Provider.</w:t>
      </w:r>
    </w:p>
    <w:p>
      <w:pPr>
        <w:spacing w:lineRule="auto"/>
      </w:pPr>
      <w:r>
        <w:rPr>
          <w:b/>
        </w:rPr>
        <w:t xml:space="preserve">14.14 "Embargoed Country"</w:t>
      </w:r>
      <w:r>
        <w:rPr/>
        <w:t xml:space="preserve"> means any country or region to or from where Applicable Laws generally restrict the export or import of goods, services, or money.</w:t>
      </w:r>
    </w:p>
    <w:p>
      <w:pPr>
        <w:spacing w:lineRule="auto"/>
      </w:pPr>
      <w:r>
        <w:rPr>
          <w:b/>
        </w:rPr>
        <w:t xml:space="preserve">14.15 "Feedback"</w:t>
      </w:r>
      <w:r>
        <w:rPr/>
        <w:t xml:space="preserve"> means suggestions, feedback, or comments about the Product or related offerings.</w:t>
      </w:r>
    </w:p>
    <w:p>
      <w:pPr>
        <w:spacing w:lineRule="auto"/>
      </w:pPr>
      <w:r>
        <w:rPr>
          <w:b/>
        </w:rPr>
        <w:t xml:space="preserve">14.16 "Fees"</w:t>
      </w:r>
      <w:r>
        <w:rPr/>
        <w:t xml:space="preserve"> means the applicable amounts described in an Order Form.</w:t>
      </w:r>
    </w:p>
    <w:p>
      <w:pPr>
        <w:spacing w:lineRule="auto"/>
      </w:pPr>
      <w:r>
        <w:rPr>
          <w:b/>
        </w:rPr>
        <w:t xml:space="preserve">14.17 "Force Majeure Event"</w:t>
      </w:r>
      <w:r>
        <w:rPr/>
        <w:t xml:space="preserve"> means an unforeseen event outside a party's reasonable control where the affected party took reasonable measures to avoid or mitigate the impacts of the event. Examples of these kinds of events include unpredicted natural disasters like a major earthquake, war, pandemic, riot, act of terrorism, or public utility or internet failure.</w:t>
      </w:r>
    </w:p>
    <w:p>
      <w:pPr>
        <w:spacing w:lineRule="auto"/>
      </w:pPr>
      <w:r>
        <w:rPr>
          <w:b/>
        </w:rPr>
        <w:t xml:space="preserve">14.18 "Framework Terms"</w:t>
      </w:r>
      <w:r>
        <w:rPr/>
        <w:t xml:space="preserve"> means these Standard Terms, the Key Terms between Provider and Customer, and any policies and documents referenced in or attached to the Key Terms.</w:t>
      </w:r>
    </w:p>
    <w:p>
      <w:pPr>
        <w:spacing w:lineRule="auto"/>
      </w:pPr>
      <w:r>
        <w:rPr>
          <w:b/>
        </w:rPr>
        <w:t xml:space="preserve">14.19 "GDPR"</w:t>
      </w:r>
      <w:r>
        <w:rPr/>
        <w:t xml:space="preserve"> means European Union Regulation 2016/679 as implemented by local law in the relevant European Union member nation, and by section 3 of the United Kingdom's European Union (Withdrawal) Act of 2018 in the United Kingdom.</w:t>
      </w:r>
    </w:p>
    <w:p>
      <w:pPr>
        <w:spacing w:lineRule="auto"/>
      </w:pPr>
      <w:r>
        <w:rPr>
          <w:b/>
        </w:rPr>
        <w:t xml:space="preserve">14.20 "High Risk Activity"</w:t>
      </w:r>
      <w:r>
        <w:rPr/>
        <w:t xml:space="preserve"> means any situation where the use or failure of the Product could be reasonably expected to lead to death, bodily injury, or environmental damage. Examples include full or partial autonomous vehicle technology, medical life-support technology, emergency response services, nuclear facilities operation, and air traffic control.</w:t>
      </w:r>
    </w:p>
    <w:p>
      <w:pPr>
        <w:spacing w:lineRule="auto"/>
      </w:pPr>
      <w:r>
        <w:rPr>
          <w:b/>
        </w:rPr>
        <w:t xml:space="preserve">14.21 "Indemnifying Party"</w:t>
      </w:r>
      <w:r>
        <w:rPr/>
        <w:t xml:space="preserve"> means a party to this Agreement when the party is providing protection for a particular Covered Claim.</w:t>
      </w:r>
    </w:p>
    <w:p>
      <w:pPr>
        <w:spacing w:lineRule="auto"/>
      </w:pPr>
      <w:r>
        <w:rPr>
          <w:b/>
        </w:rPr>
        <w:t xml:space="preserve">14.22 "Key Terms"</w:t>
      </w:r>
      <w:r>
        <w:rPr/>
        <w:t xml:space="preserve"> means a Cover Page that includes the key legal details and Variables for this Agreement. The Key Terms may include details about Covered Claims, set the Governing Law, or contain other details about this Agreement.</w:t>
      </w:r>
    </w:p>
    <w:p>
      <w:pPr>
        <w:spacing w:lineRule="auto"/>
      </w:pPr>
      <w:r>
        <w:rPr>
          <w:b/>
        </w:rPr>
        <w:t xml:space="preserve">14.23 "OFAC"</w:t>
      </w:r>
      <w:r>
        <w:rPr/>
        <w:t xml:space="preserve"> means the United States Department of Treasury's Office of Foreign Assets Control.</w:t>
      </w:r>
    </w:p>
    <w:p>
      <w:pPr>
        <w:spacing w:lineRule="auto"/>
      </w:pPr>
      <w:r>
        <w:rPr>
          <w:b/>
        </w:rPr>
        <w:t xml:space="preserve">14.24 "Order Form"</w:t>
      </w:r>
      <w:r>
        <w:rPr/>
        <w:t xml:space="preserve"> means a Cover Page that includes the key business details and Variables for this Agreement that are not defined in the Framework Terms. An Order Form includes the policies and documents referenced in or attached to the Order Form. An Order Form may include details about the level of access and use granted to the Cloud Service, length of Subscription Period, or other details about the Product.</w:t>
      </w:r>
    </w:p>
    <w:p>
      <w:pPr>
        <w:spacing w:lineRule="auto"/>
      </w:pPr>
      <w:r>
        <w:rPr>
          <w:b/>
        </w:rPr>
        <w:t xml:space="preserve">14.25 "Personal Data"</w:t>
      </w:r>
      <w:r>
        <w:rPr/>
        <w:t xml:space="preserve"> will have the meaning(s) set forth in the Applicable Data Protection Laws for personal information, personal data, personally identifiable information, or other similar term.</w:t>
      </w:r>
    </w:p>
    <w:p>
      <w:pPr>
        <w:spacing w:lineRule="auto"/>
      </w:pPr>
      <w:r>
        <w:rPr>
          <w:b/>
        </w:rPr>
        <w:t xml:space="preserve">14.26 "Product"</w:t>
      </w:r>
      <w:r>
        <w:rPr/>
        <w:t xml:space="preserve"> means the Cloud Service, Software, and Documentation.</w:t>
      </w:r>
    </w:p>
    <w:p>
      <w:pPr>
        <w:spacing w:lineRule="auto"/>
      </w:pPr>
      <w:r>
        <w:rPr>
          <w:b/>
        </w:rPr>
        <w:t xml:space="preserve">14.27 "Prohibited Data"</w:t>
      </w:r>
      <w:r>
        <w:rPr/>
        <w:t xml:space="preserve"> means (a) patient, medical, or other protected health information regulated by the Health Insurance Portability and Accountability Act; (b) credit, debit, bank account, or other financial account numbers; (c) social security numbers, driver's license numbers, or other unique and private government ID numbers; (d) special categories of data as defined in the GDPR; and (e) other similar categories of sensitive information as set forth in the Applicable Data Protection Laws.</w:t>
      </w:r>
    </w:p>
    <w:p>
      <w:pPr>
        <w:spacing w:lineRule="auto"/>
      </w:pPr>
      <w:r>
        <w:rPr>
          <w:b/>
        </w:rPr>
        <w:t xml:space="preserve">14.28 "Protected Party"</w:t>
      </w:r>
      <w:r>
        <w:rPr/>
        <w:t xml:space="preserve"> means a party to this Agreement when the party is receiving the benefit of protection for a particular Covered Claim.</w:t>
      </w:r>
    </w:p>
    <w:p>
      <w:pPr>
        <w:spacing w:lineRule="auto"/>
      </w:pPr>
      <w:r>
        <w:rPr>
          <w:b/>
        </w:rPr>
        <w:t xml:space="preserve">14.29 "Recipient"</w:t>
      </w:r>
      <w:r>
        <w:rPr/>
        <w:t xml:space="preserve"> means a party to this Agreement when the party receives Confidential Information from the other party.</w:t>
      </w:r>
    </w:p>
    <w:p>
      <w:pPr>
        <w:spacing w:lineRule="auto"/>
      </w:pPr>
      <w:r>
        <w:rPr>
          <w:b/>
        </w:rPr>
        <w:t xml:space="preserve">14.30 "Software"</w:t>
      </w:r>
      <w:r>
        <w:rPr/>
        <w:t xml:space="preserve"> means the client-side software or applications made available by Provider for Customer to install, download (whether onto a machine or in a browser), or execute as part of the Product.</w:t>
      </w:r>
    </w:p>
    <w:p>
      <w:pPr>
        <w:spacing w:lineRule="auto"/>
      </w:pPr>
      <w:r>
        <w:rPr>
          <w:b/>
        </w:rPr>
        <w:t xml:space="preserve">14.31 "Standard Terms"</w:t>
      </w:r>
      <w:r>
        <w:rPr/>
        <w:t xml:space="preserve"> means these Common Paper Cloud Service Agreement Standard Terms Version 2.0.</w:t>
      </w:r>
    </w:p>
    <w:p>
      <w:pPr>
        <w:spacing w:lineRule="auto"/>
      </w:pPr>
      <w:r>
        <w:rPr>
          <w:b/>
        </w:rPr>
        <w:t xml:space="preserve">14.32 "Usage Data"</w:t>
      </w:r>
      <w:r>
        <w:rPr/>
        <w:t xml:space="preserve"> means data and information about the provision, use, and performance of the Product and related offerings based on Customer's or User's use of the Product.</w:t>
      </w:r>
    </w:p>
    <w:p>
      <w:pPr>
        <w:spacing w:lineRule="auto"/>
      </w:pPr>
      <w:r>
        <w:rPr>
          <w:b/>
        </w:rPr>
        <w:t xml:space="preserve">14.33 "User"</w:t>
      </w:r>
      <w:r>
        <w:rPr/>
        <w:t xml:space="preserve"> means any individual who uses the Product on Customer's behalf or through Customer's account.</w:t>
      </w:r>
    </w:p>
    <w:p>
      <w:pPr>
        <w:spacing w:lineRule="auto"/>
      </w:pPr>
      <w:r>
        <w:rPr>
          <w:b/>
        </w:rPr>
        <w:t xml:space="preserve">14.34 "Variable"</w:t>
      </w:r>
      <w:r>
        <w:rPr/>
        <w:t xml:space="preserve"> means a word or phrase that is highlighted and capitalized, such as Subscription Period or Governing Law.</w:t>
      </w:r>
    </w:p>
    <w:p>
      <w:r>
        <w:br w:type="page"/>
      </w:r>
    </w:p>
    <w:p>
      <w:pPr>
        <w:spacing w:lineRule="auto"/>
      </w:pPr>
      <w:r>
        <w:rPr/>
        <w:t xml:space="preserve">\n     </w:t>
      </w:r>
    </w:p>
    <w:p>
      <w:pPr>
        <w:pStyle w:val="Heading2"/>
        <w:spacing w:lineRule="auto"/>
      </w:pPr>
      <w:r>
        <w:rPr/>
        <w:t xml:space="preserve">Data Processing Agreement</w:t>
      </w:r>
    </w:p>
    <w:p>
      <w:pPr>
        <w:spacing w:lineRule="auto"/>
      </w:pPr>
      <w:r>
        <w:rPr>
          <w:b/>
        </w:rPr>
        <w:t xml:space="preserve">Version:</w:t>
      </w:r>
      <w:r>
        <w:rPr/>
        <w:t xml:space="preserve"> 2.2.0</w:t>
      </w:r>
      <w:r>
        <w:rPr/>
        <w:br w:type="textWrapping"/>
      </w:r>
      <w:r>
        <w:rPr>
          <w:b/>
        </w:rPr>
        <w:t xml:space="preserve">Last Updated:</w:t>
      </w:r>
      <w:r>
        <w:rPr/>
        <w:t xml:space="preserve"> December 15, 2025</w:t>
      </w:r>
      <w:r>
        <w:rPr/>
        <w:br w:type="textWrapping"/>
      </w:r>
      <w:r>
        <w:rPr>
          <w:b/>
        </w:rPr>
        <w:t xml:space="preserve">Effective Date:</w:t>
      </w:r>
      <w:r>
        <w:rPr/>
        <w:t xml:space="preserve"> December 15, 2025</w:t>
      </w:r>
    </w:p>
    <w:p>
      <w:pPr>
        <w:pStyle w:val="Heading3"/>
        <w:spacing w:lineRule="auto"/>
      </w:pPr>
      <w:r>
        <w:rPr/>
        <w:t xml:space="preserve">1. Processor and Subprocessor Relationships</w:t>
      </w:r>
    </w:p>
    <w:p>
      <w:pPr>
        <w:spacing w:lineRule="auto"/>
      </w:pPr>
      <w:r>
        <w:rPr>
          <w:b/>
        </w:rPr>
        <w:t xml:space="preserve">1.1 Provider as Processor.</w:t>
      </w:r>
      <w:r>
        <w:rPr/>
        <w:t xml:space="preserve"> In situations where Customer is a Controller of the Customer Personal Data, Provider will be deemed a Processor that is Processing Personal Data on behalf of Customer.</w:t>
      </w:r>
    </w:p>
    <w:p>
      <w:pPr>
        <w:spacing w:lineRule="auto"/>
      </w:pPr>
      <w:r>
        <w:rPr>
          <w:b/>
        </w:rPr>
        <w:t xml:space="preserve">1.2 Provider as Subprocessor.</w:t>
      </w:r>
      <w:r>
        <w:rPr/>
        <w:t xml:space="preserve"> In situations where Customer is a Processor of the Customer Personal Data, Provider will be deemed a Subprocessor of the Customer Personal Data.</w:t>
      </w:r>
    </w:p>
    <w:p>
      <w:pPr>
        <w:pStyle w:val="Heading3"/>
        <w:spacing w:lineRule="auto"/>
      </w:pPr>
      <w:r>
        <w:rPr/>
        <w:t xml:space="preserve">2. Processing</w:t>
      </w:r>
    </w:p>
    <w:p>
      <w:pPr>
        <w:spacing w:lineRule="auto"/>
      </w:pPr>
      <w:r>
        <w:rPr>
          <w:b/>
        </w:rPr>
        <w:t xml:space="preserve">2.1 Processing Details.</w:t>
      </w:r>
      <w:r>
        <w:rPr/>
        <w:t xml:space="preserve"> Annex I(B) on the Cover Page describes the subject matter, nature, purpose, and duration of this Processing, as well as the Categories of Personal Data collected and Categories of Data Subjects.</w:t>
      </w:r>
    </w:p>
    <w:p>
      <w:pPr>
        <w:spacing w:lineRule="auto"/>
      </w:pPr>
      <w:r>
        <w:rPr>
          <w:b/>
        </w:rPr>
        <w:t xml:space="preserve">2.2 Processing Instructions.</w:t>
      </w:r>
      <w:r>
        <w:rPr/>
        <w:t xml:space="preserve"> Customer instructs Provider to Process Customer Personal Data: (a) to provide and maintain the Service; (b) as may be further specified through Customer's use of the Service; (c) as documented in the Agreement; and (d) as documented in any other written instructions given by Customer and acknowledged by Provider about Processing Customer Personal Data under this DPA. Provider will abide by these instructions unless prohibited from doing so by Applicable Laws. Provider will immediately inform Customer if it is unable to follow the Processing instructions. Customer has given and will only give instructions that comply with Applicable Laws.</w:t>
      </w:r>
    </w:p>
    <w:p>
      <w:pPr>
        <w:spacing w:lineRule="auto"/>
      </w:pPr>
      <w:r>
        <w:rPr>
          <w:b/>
        </w:rPr>
        <w:t xml:space="preserve">2.3 Processing by Provider.</w:t>
      </w:r>
      <w:r>
        <w:rPr/>
        <w:t xml:space="preserve"> Provider will only Process Customer Personal Data in accordance with this DPA, including the details in the Cover Page. If Provider updates the Service to update existing or include new products, features, or functionality, Provider may change the Categories of Data Subjects, Categories of Personal Data, Special Category Data, Special Category Data Restrictions or Safeguards, Frequency of Transfer, Nature and Purpose of Processing, and Duration of Processing as needed to reflect the updates by notifying Customer of the updates and changes.</w:t>
      </w:r>
    </w:p>
    <w:p>
      <w:pPr>
        <w:spacing w:lineRule="auto"/>
      </w:pPr>
      <w:r>
        <w:rPr>
          <w:b/>
        </w:rPr>
        <w:t xml:space="preserve">2.4 Customer Processing.</w:t>
      </w:r>
      <w:r>
        <w:rPr/>
        <w:t xml:space="preserve"> Where Customer is a Processor and Provider is a Subprocessor, Customer will comply with all Applicable Laws that apply to Customer's Processing of Customer Personal Data. Customer's agreement with its Controller will similarly require Customer to comply with all Applicable Laws that apply to Customer as a Processor. In addition, Customer will comply with the Subprocessor requirements in Customer's agreement with its Controller.</w:t>
      </w:r>
    </w:p>
    <w:p>
      <w:pPr>
        <w:spacing w:lineRule="auto"/>
      </w:pPr>
      <w:r>
        <w:rPr>
          <w:b/>
        </w:rPr>
        <w:t xml:space="preserve">2.5 Consent to Processing.</w:t>
      </w:r>
      <w:r>
        <w:rPr/>
        <w:t xml:space="preserve"> Customer has complied with and will continue to comply with all Applicable Data Protection Laws concerning its provision of Customer Personal Data to Provider and/or the Service, including making all disclosures, obtaining all consents, providing adequate choice, and implementing relevant safeguards required under Applicable Data Protection Laws.</w:t>
      </w:r>
    </w:p>
    <w:p>
      <w:pPr>
        <w:spacing w:lineRule="auto"/>
      </w:pPr>
      <w:r>
        <w:rPr>
          <w:b/>
        </w:rPr>
        <w:t xml:space="preserve">2.6 Subprocessors.</w:t>
      </w:r>
    </w:p>
    <w:p>
      <w:pPr>
        <w:spacing w:lineRule="auto"/>
      </w:pPr>
      <w:r>
        <w:rPr/>
        <w:t xml:space="preserve">(a) Provider will not provide, transfer, or hand over any Customer Personal Data to a Subprocessor unless Customer has approved the Subprocessor. The current list of Approved Subprocessors includes the identities of the Subprocessors, their country of location, and their anticipated Processing tasks. Provider will inform Customer at least 10 business days in advance and in writing of any intended changes to the Approved Subprocessors whether by addition or replacement of a Subprocessor, which allows Customer to have enough time to object to the changes before the Provider begins using the new Subprocessor(s). Provider will give Customer the information necessary to allow Customer to exercise its right to object to the change to Approved Subprocessors. Customer has 30 days after notice of a change to the Approved Subprocessors to object, otherwise Customer will be deemed to accept the changes. If Customer objects to the change within 30 days of notice, Customer and Provider will cooperate in good faith to resolve Customer's objection or concern.</w:t>
      </w:r>
    </w:p>
    <w:p>
      <w:pPr>
        <w:spacing w:lineRule="auto"/>
      </w:pPr>
      <w:r>
        <w:rPr/>
        <w:t xml:space="preserve">(b) When engaging a Subprocessor, Provider will have a written agreement with the Subprocessor that ensures the Subprocessor only accesses and uses Customer Personal Data (i) to the extent required to perform the obligations subcontracted to it, and (ii) consistent with the terms of Agreement.</w:t>
      </w:r>
    </w:p>
    <w:p>
      <w:pPr>
        <w:spacing w:lineRule="auto"/>
      </w:pPr>
      <w:r>
        <w:rPr/>
        <w:t xml:space="preserve">(c) If the GDPR applies to the Processing of Customer Personal Data, (i) the data protection obligations described in this DPA (as referred to in Article 28(3) of the GDPR, if applicable) are also imposed on the Subprocessor, and (ii) Provider's agreement with the Subprocessor will incorporate these obligations, including details about how Provider and its Subprocessor will coordinate to respond to inquiries or requests about the Processing of Customer Personal Data. In addition, Provider will share, at Customer's request, a copy of its agreements (including any amendments) with its Subprocessors. To the extent necessary to protect business secrets or other confidential information, including personal data, Provider may redact the text of its agreement with its Subprocessor prior to sharing a copy.</w:t>
      </w:r>
    </w:p>
    <w:p>
      <w:pPr>
        <w:spacing w:lineRule="auto"/>
      </w:pPr>
      <w:r>
        <w:rPr/>
        <w:t xml:space="preserve">(d) Provider remains fully liable for all obligations subcontracted to its Subprocessors, including the acts and omissions of its Subprocessors in Processing Customer Personal Data. Provider will notify Customer of any failure by its Subprocessors to fulfill a material obligation about Customer Personal Data under the agreement between Provider and the Subprocessor.</w:t>
      </w:r>
    </w:p>
    <w:p>
      <w:pPr>
        <w:spacing w:lineRule="auto"/>
      </w:pPr>
      <w:r>
        <w:rPr/>
        <w:t xml:space="preserve">(e) Approved Subprocessors: Anthropic, Country of Location: USA, Anticipated Processing Task: Natural Language Processing; OpenAI, Country of Location: USA, Anticipated Processing Task: Natural Language Processing</w:t>
      </w:r>
    </w:p>
    <w:p>
      <w:pPr>
        <w:spacing w:lineRule="auto"/>
      </w:pPr>
      <w:r>
        <w:rPr>
          <w:b/>
        </w:rPr>
        <w:t xml:space="preserve">2.7 Agency Partners and Data Processing.</w:t>
      </w:r>
      <w:r>
        <w:rPr/>
        <w:t xml:space="preserve"> Agency Partners (call centers, staffing agencies, and similar organizations that provide SDR services through the graph8 marketplace) are not Subprocessors of Provider. Agency Partners contract directly with Customers through the marketplace and process Customer Personal Data as independent service providers to the Customer. Customer is responsible for ensuring that any Agency Partner engaged through the marketplace maintains appropriate data protection measures. Provider facilitates the marketplace connection but does not control Agency Partner data processing activities. Customer should review the Agency Participation Agreement and conduct appropriate due diligence on Agency Partners before engaging their services.</w:t>
      </w:r>
    </w:p>
    <w:p>
      <w:pPr>
        <w:pStyle w:val="Heading3"/>
        <w:spacing w:lineRule="auto"/>
      </w:pPr>
      <w:r>
        <w:rPr/>
        <w:t xml:space="preserve">3. Restricted Transfers</w:t>
      </w:r>
    </w:p>
    <w:p>
      <w:pPr>
        <w:spacing w:lineRule="auto"/>
      </w:pPr>
      <w:r>
        <w:rPr>
          <w:b/>
        </w:rPr>
        <w:t xml:space="preserve">3.1 Authorization.</w:t>
      </w:r>
      <w:r>
        <w:rPr/>
        <w:t xml:space="preserve"> Customer agrees that Provider may transfer Customer Personal Data outside the EEA, the United Kingdom, or other relevant geographic territory as necessary to provide the Service. If Provider transfers Customer Personal Data to a territory for which the European Commission or other relevant supervisory authority has not issued an adequacy decision, Provider will implement appropriate safeguards for the transfer of Customer Personal Data to that territory consistent with Applicable Data Protection Laws.</w:t>
      </w:r>
    </w:p>
    <w:p>
      <w:pPr>
        <w:spacing w:lineRule="auto"/>
      </w:pPr>
      <w:r>
        <w:rPr>
          <w:b/>
        </w:rPr>
        <w:t xml:space="preserve">3.2 Ex-EEA Transfers.</w:t>
      </w:r>
      <w:r>
        <w:rPr/>
        <w:t xml:space="preserve"> Customer and Provider agree that if the GDPR protects the transfer of Customer Personal Data, the transfer is from Customer from within the EEA to Provider outside of the EEA, and the transfer is not governed by an adequacy decision made by the European Commission, then by entering into this DPA, Customer and Provider are deemed to have signed the EEA SCCs and their Annexes, which are incorporated by reference. Any such transfer is made pursuant to the EEA SCCs, which are completed as follows:</w:t>
      </w:r>
    </w:p>
    <w:p>
      <w:pPr>
        <w:spacing w:lineRule="auto"/>
      </w:pPr>
      <w:r>
        <w:rPr/>
        <w:t xml:space="preserve">(a) Module Two (Controller to Processor) of the EEA SCCs apply when Customer is a Controller and Provider is Processing Customer Personal Data for Customer as a Processor.</w:t>
      </w:r>
    </w:p>
    <w:p>
      <w:pPr>
        <w:spacing w:lineRule="auto"/>
      </w:pPr>
      <w:r>
        <w:rPr/>
        <w:t xml:space="preserve">(b) Module Three (Processor to Sub-Processor) of the EEA SCCs apply when Customer is a Processor and Provider is Processing Customer Personal Data on behalf of Customer as a Subprocessor.</w:t>
      </w:r>
    </w:p>
    <w:p>
      <w:pPr>
        <w:spacing w:lineRule="auto"/>
      </w:pPr>
      <w:r>
        <w:rPr/>
        <w:t xml:space="preserve">(c) For each module, the following applies (when applicable):</w:t>
      </w:r>
    </w:p>
    <w:p>
      <w:pPr>
        <w:spacing w:lineRule="auto"/>
      </w:pPr>
      <w:r>
        <w:rPr/>
        <w:t xml:space="preserve">(i) The optional docking clause in Clause 7 does not apply;</w:t>
      </w:r>
    </w:p>
    <w:p>
      <w:pPr>
        <w:spacing w:lineRule="auto"/>
      </w:pPr>
      <w:r>
        <w:rPr/>
        <w:t xml:space="preserve">(ii) In Clause 9, Option 2 (general written authorization) applies, and the minimum time period for prior notice of Subprocessor changes is 10 business days;</w:t>
      </w:r>
    </w:p>
    <w:p>
      <w:pPr>
        <w:spacing w:lineRule="auto"/>
      </w:pPr>
      <w:r>
        <w:rPr/>
        <w:t xml:space="preserve">(iii) In Clause 11, the optional language does not apply;</w:t>
      </w:r>
    </w:p>
    <w:p>
      <w:pPr>
        <w:spacing w:lineRule="auto"/>
      </w:pPr>
      <w:r>
        <w:rPr/>
        <w:t xml:space="preserve">(v) In Clause 17 (Option 1), the EEA SCCs will be governed by the laws of Governing Member State;</w:t>
      </w:r>
    </w:p>
    <w:p>
      <w:pPr>
        <w:spacing w:lineRule="auto"/>
      </w:pPr>
      <w:r>
        <w:rPr/>
        <w:t xml:space="preserve">(vi) In Clause 18(b), disputes will be resolved in the courts of the Governing Member State;</w:t>
      </w:r>
    </w:p>
    <w:p>
      <w:pPr>
        <w:spacing w:lineRule="auto"/>
      </w:pPr>
      <w:r>
        <w:rPr/>
        <w:t xml:space="preserve">(vii) The Cover Page to this DPA contains the information required in Annex I, Annex II, and Annex III of the EEA SCCs.</w:t>
      </w:r>
    </w:p>
    <w:p>
      <w:pPr>
        <w:spacing w:lineRule="auto"/>
      </w:pPr>
      <w:r>
        <w:rPr>
          <w:b/>
        </w:rPr>
        <w:t xml:space="preserve">3.3 Ex-UK Transfers.</w:t>
      </w:r>
      <w:r>
        <w:rPr/>
        <w:t xml:space="preserve"> Customer and Provider agree that if the UK GDPR protects the transfer of Customer Personal Data, the transfer is from Customer from within the United Kingdom to Provider outside of the United Kingdom, and the transfer is not governed by an adequacy decision made by the United Kingdom Secretary of State, then by entering into this DPA, Customer and Provider are deemed to have signed the UK Addendum and their Annexes, which are incorporated by reference. Any such transfer is made pursuant to the UK Addendum, which is completed as follows:</w:t>
      </w:r>
    </w:p>
    <w:p>
      <w:pPr>
        <w:spacing w:lineRule="auto"/>
      </w:pPr>
      <w:r>
        <w:rPr/>
        <w:t xml:space="preserve">(a) Section 3.2 of this DPA contains the information required in Table 2 of the UK Addendum.</w:t>
      </w:r>
    </w:p>
    <w:p>
      <w:pPr>
        <w:spacing w:lineRule="auto"/>
      </w:pPr>
      <w:r>
        <w:rPr/>
        <w:t xml:space="preserve">(b) Table 4 of the UK Addendum is modified as follows: Neither party may end the UK Addendum as set out in Section 19 of the UK Addendum; to the extent ICO issues a revised Approved Addendum under Section 18 of the UK Addendum, the parties will work in good faith to revise this DPA accordingly.</w:t>
      </w:r>
    </w:p>
    <w:p>
      <w:pPr>
        <w:spacing w:lineRule="auto"/>
      </w:pPr>
      <w:r>
        <w:rPr/>
        <w:t xml:space="preserve">(c) The Cover Page contains the information required by Annex 1A, Annex 1B, Annex II, and Annex III of the UK Addendum.</w:t>
      </w:r>
    </w:p>
    <w:p>
      <w:pPr>
        <w:spacing w:lineRule="auto"/>
      </w:pPr>
      <w:r>
        <w:rPr>
          <w:b/>
        </w:rPr>
        <w:t xml:space="preserve">3.4 Other International Transfers.</w:t>
      </w:r>
      <w:r>
        <w:rPr/>
        <w:t xml:space="preserve"> For Personal Data transfers where Swiss law (and not the law in any EEA member state or the United Kingdom) applies to the international nature of the transfer, references to the GDPR in Clause 4 of the EEA SCCs are, to the extent legally required, amended to refer to the Swiss Federal Data Protection Act or its successor instead, and the concept of supervisory authority will include the Swiss Federal Data Protection and Information Commissioner.</w:t>
      </w:r>
    </w:p>
    <w:p>
      <w:pPr>
        <w:pStyle w:val="Heading3"/>
        <w:spacing w:lineRule="auto"/>
      </w:pPr>
      <w:r>
        <w:rPr/>
        <w:t xml:space="preserve">4. Security Incident Response</w:t>
      </w:r>
    </w:p>
    <w:p>
      <w:pPr>
        <w:spacing w:lineRule="auto"/>
      </w:pPr>
      <w:r>
        <w:rPr/>
        <w:t xml:space="preserve">Upon becoming aware of any Security Incident, Provider will: (a) notify Customer without undue delay when feasible, but no later than 72 hours after becoming aware of the Security Incident; (b) provide timely information about the Security Incident as it becomes known or as is reasonably requested by Customer; and (c) promptly take reasonable steps to contain and investigate the Security Incident. Provider's notification of or response to a Security Incident as required by this DPA will not be construed as an acknowledgment by Provider of any fault or liability for the Security Incident.</w:t>
      </w:r>
    </w:p>
    <w:p>
      <w:pPr>
        <w:pStyle w:val="Heading3"/>
        <w:spacing w:lineRule="auto"/>
      </w:pPr>
      <w:r>
        <w:rPr/>
        <w:t xml:space="preserve">5. Audit &amp; Reports</w:t>
      </w:r>
    </w:p>
    <w:p>
      <w:pPr>
        <w:spacing w:lineRule="auto"/>
      </w:pPr>
      <w:r>
        <w:rPr>
          <w:b/>
        </w:rPr>
        <w:t xml:space="preserve">5.1 Audit Rights.</w:t>
      </w:r>
      <w:r>
        <w:rPr/>
        <w:t xml:space="preserve"> Provider will give Customer all information reasonably necessary to demonstrate its compliance with this DPA and Provider will allow for and contribute to audits, including inspections by Customer, to assess Provider's compliance with this DPA. However, Provider may restrict access to data or information if Customer's access to the information would negatively impact Provider's intellectual property rights, confidentiality obligations, or other obligations under Applicable Laws. Customer acknowledges and agrees that it will only exercise its audit rights under this DPA and any audit rights granted by Applicable Data Protection Laws by instructing Provider to comply with the reporting and due diligence requirements below. Provider will maintain records of its compliance with this DPA for 3 years after the DPA ends.</w:t>
      </w:r>
    </w:p>
    <w:p>
      <w:pPr>
        <w:spacing w:lineRule="auto"/>
      </w:pPr>
      <w:r>
        <w:rPr>
          <w:b/>
        </w:rPr>
        <w:t xml:space="preserve">5.2 Security Reports.</w:t>
      </w:r>
      <w:r>
        <w:rPr/>
        <w:t xml:space="preserve"> Customer acknowledges that Provider is regularly audited against the standards defined in the Security Policy by independent third-party auditors. Upon written request, Provider will give Customer, on a confidential basis, a summary copy of its then-current Report so that Customer can verify Provider's compliance with the standards defined in the Security Policy.</w:t>
      </w:r>
    </w:p>
    <w:p>
      <w:pPr>
        <w:spacing w:lineRule="auto"/>
      </w:pPr>
      <w:r>
        <w:rPr>
          <w:b/>
        </w:rPr>
        <w:t xml:space="preserve">5.3 Security Due Diligence.</w:t>
      </w:r>
      <w:r>
        <w:rPr/>
        <w:t xml:space="preserve"> In addition to the Report, Provider will respond to reasonable requests for information made by Customer to confirm Provider's compliance with this DPA, including responses to information security, due diligence, and audit questionnaires, or by giving additional information about its information security program. All such requests must be in writing and made to the Provider Security Contact and may only be made once a year.</w:t>
      </w:r>
    </w:p>
    <w:p>
      <w:pPr>
        <w:pStyle w:val="Heading3"/>
        <w:spacing w:lineRule="auto"/>
      </w:pPr>
      <w:r>
        <w:rPr/>
        <w:t xml:space="preserve">6. Coordination &amp; Cooperation</w:t>
      </w:r>
    </w:p>
    <w:p>
      <w:pPr>
        <w:spacing w:lineRule="auto"/>
      </w:pPr>
      <w:r>
        <w:rPr>
          <w:b/>
        </w:rPr>
        <w:t xml:space="preserve">6.1 Response to Inquiries.</w:t>
      </w:r>
      <w:r>
        <w:rPr/>
        <w:t xml:space="preserve"> If Provider receives any inquiry or request from anyone else about the Processing of Customer Personal Data, Provider will notify Customer about the request and Provider will not respond to the request without Customer's prior consent. Examples of these kinds of inquiries and requests include a judicial or administrative or regulatory agency order about Customer Personal Data where notifying Customer is not prohibited by Applicable Law, or a request from a data subject. If allowed by Applicable Law, Provider will follow Customer's reasonable instructions about these requests, including providing status updates and other information reasonably requested by Customer. If a data subject makes a valid request under Applicable Data Protection Laws to delete or opt out of Customer's giving of Customer Personal Data to Provider, Provider will assist Customer in fulfilling the request according to the Applicable Data Protection Law. Provider will cooperate with and provide reasonable assistance to Customer, at Customer's expense, in any legal response or other procedural action taken by Customer in response to a third-party request about Provider's Processing of Customer Personal Data under this DPA.</w:t>
      </w:r>
    </w:p>
    <w:p>
      <w:pPr>
        <w:spacing w:lineRule="auto"/>
      </w:pPr>
      <w:r>
        <w:rPr>
          <w:b/>
        </w:rPr>
        <w:t xml:space="preserve">6.2 DPIAs and DTIAs.</w:t>
      </w:r>
      <w:r>
        <w:rPr/>
        <w:t xml:space="preserve"> If required by Applicable Data Protection Laws, Provider will reasonably assist Customer in conducting any mandated data protection impact assessments or data transfer impact assessments and consultations with relevant data protection authorities, taking into consideration the nature of the Processing and Customer Personal Data.</w:t>
      </w:r>
    </w:p>
    <w:p>
      <w:pPr>
        <w:pStyle w:val="Heading3"/>
        <w:spacing w:lineRule="auto"/>
      </w:pPr>
      <w:r>
        <w:rPr/>
        <w:t xml:space="preserve">7. Deletion of Customer Personal Data</w:t>
      </w:r>
    </w:p>
    <w:p>
      <w:pPr>
        <w:spacing w:lineRule="auto"/>
      </w:pPr>
      <w:r>
        <w:rPr>
          <w:b/>
        </w:rPr>
        <w:t xml:space="preserve">7.1 Deletion by Customer.</w:t>
      </w:r>
      <w:r>
        <w:rPr/>
        <w:t xml:space="preserve"> Provider will enable Customer to delete Customer Personal Data in a manner consistent with the functionality of the Services. Provider will comply with this instruction as soon as reasonably practicable except where further storage of Customer Personal Data is required by Applicable Law.</w:t>
      </w:r>
    </w:p>
    <w:p>
      <w:pPr>
        <w:spacing w:lineRule="auto"/>
      </w:pPr>
      <w:r>
        <w:rPr>
          <w:b/>
        </w:rPr>
        <w:t xml:space="preserve">7.2 Deletion at DPA Expiration.</w:t>
      </w:r>
    </w:p>
    <w:p>
      <w:pPr>
        <w:spacing w:lineRule="auto"/>
      </w:pPr>
      <w:r>
        <w:rPr/>
        <w:t xml:space="preserve">(a) After the DPA expires, Provider will return or delete Customer Personal Data at Customer's instruction unless further storage of Customer Personal Data is required or authorized by Applicable Law. If return or destruction is impracticable or prohibited by Applicable Laws, Provider will make reasonable efforts to prevent additional Processing of Customer Personal Data and will continue to protect the Customer Personal Data remaining in its possession, custody, or control. For example, Applicable Laws may require Provider to continue hosting or Processing Customer Personal Data.</w:t>
      </w:r>
    </w:p>
    <w:p>
      <w:pPr>
        <w:spacing w:lineRule="auto"/>
      </w:pPr>
      <w:r>
        <w:rPr/>
        <w:t xml:space="preserve">(b) If Customer and Provider have entered the EEA SCCs or the UK Addendum as part of this DPA, Provider will only give Customer the certification of deletion of Personal Data described in Clause 8.1(d) and Clause 8.5 of the EEA SCCs if Customer asks for one.</w:t>
      </w:r>
    </w:p>
    <w:p>
      <w:pPr>
        <w:pStyle w:val="Heading3"/>
        <w:spacing w:lineRule="auto"/>
      </w:pPr>
      <w:r>
        <w:rPr/>
        <w:t xml:space="preserve">8. Limitation of Liability</w:t>
      </w:r>
    </w:p>
    <w:p>
      <w:pPr>
        <w:spacing w:lineRule="auto"/>
      </w:pPr>
      <w:r>
        <w:rPr>
          <w:b/>
        </w:rPr>
        <w:t xml:space="preserve">8.1 Liability Caps and Damages Waiver.</w:t>
      </w:r>
      <w:r>
        <w:rPr/>
        <w:t xml:space="preserve"> To the maximum extent permitted under Applicable Data Protection Laws, each party's total cumulative liability to the other party arising out of or related to this DPA will be subject to the waivers, exclusions, and limitations of liability stated in the Agreement. Provider's total cumulative liability arising out of or related to DPA Covered Claims will not be more than 3 times the fees paid or payable by Customer to Provider in the 12-month period immediately before the claim, but not to exceed $500,000.</w:t>
      </w:r>
    </w:p>
    <w:p>
      <w:pPr>
        <w:spacing w:lineRule="auto"/>
      </w:pPr>
      <w:r>
        <w:rPr>
          <w:b/>
        </w:rPr>
        <w:t xml:space="preserve">8.2 Related-Party Claims.</w:t>
      </w:r>
      <w:r>
        <w:rPr/>
        <w:t xml:space="preserve"> Any claims made against Provider or its Affiliates arising out of or related to this DPA may only be brought by the Customer entity that is a party to the Agreement.</w:t>
      </w:r>
    </w:p>
    <w:p>
      <w:pPr>
        <w:spacing w:lineRule="auto"/>
      </w:pPr>
      <w:r>
        <w:rPr>
          <w:b/>
        </w:rPr>
        <w:t xml:space="preserve">8.3 Exceptions.</w:t>
      </w:r>
      <w:r>
        <w:rPr/>
        <w:t xml:space="preserve"> This DPA does not limit any liability to an individual about the individual's data protection rights under Applicable Data Protection Laws. In addition, this DPA does not limit any liability between the parties for violations of the EEA SCCs or UK Addendum.</w:t>
      </w:r>
    </w:p>
    <w:p>
      <w:pPr>
        <w:pStyle w:val="Heading3"/>
        <w:spacing w:lineRule="auto"/>
      </w:pPr>
      <w:r>
        <w:rPr/>
        <w:t xml:space="preserve">9. Conflicts Between Documents</w:t>
      </w:r>
    </w:p>
    <w:p>
      <w:pPr>
        <w:spacing w:lineRule="auto"/>
      </w:pPr>
      <w:r>
        <w:rPr/>
        <w:t xml:space="preserve">This DPA forms part of and supplements the Agreement. If there is any inconsistency between this DPA, the Agreement, or any of their parts, the part listed earlier will control over the part listed later for that inconsistency: (1) the EEA SCCs or the UK Addendum, (2) this DPA, and then (3) the Agreement.</w:t>
      </w:r>
    </w:p>
    <w:p>
      <w:pPr>
        <w:pStyle w:val="Heading3"/>
        <w:spacing w:lineRule="auto"/>
      </w:pPr>
      <w:r>
        <w:rPr/>
        <w:t xml:space="preserve">10. Term of Agreement</w:t>
      </w:r>
    </w:p>
    <w:p>
      <w:pPr>
        <w:spacing w:lineRule="auto"/>
      </w:pPr>
      <w:r>
        <w:rPr/>
        <w:t xml:space="preserve">This DPA will start when Provider and Customer agree to a Cover Page for the DPA and sign or electronically accept the Agreement and will continue until the Agreement expires or is terminated. However, Provider and Customer will each remain subject to the obligations in this DPA and Applicable Data Protection Laws until Customer stops transferring Customer Personal Data to Provider and Provider stops Processing Customer Personal Data.</w:t>
      </w:r>
    </w:p>
    <w:p>
      <w:pPr>
        <w:pStyle w:val="Heading3"/>
        <w:spacing w:lineRule="auto"/>
      </w:pPr>
      <w:r>
        <w:rPr/>
        <w:t xml:space="preserve">11. Governing Law</w:t>
      </w:r>
    </w:p>
    <w:p>
      <w:pPr>
        <w:spacing w:lineRule="auto"/>
      </w:pPr>
      <w:r>
        <w:rPr/>
        <w:t xml:space="preserve">Notwithstanding the governing law or similar clauses of the Agreement, all interpretations and disputes about this DPA will be governed by the laws of the State of Delaware without regard to its conflict of laws provisions. In addition, and notwithstanding the forum selection, jurisdiction, or similar clauses of the Agreement, the parties agree to bring any legal suit, action, or proceeding about this DPA in, and each party irrevocably submits to the exclusive jurisdiction of, the state or federal courts located in Delaware.</w:t>
      </w:r>
    </w:p>
    <w:p>
      <w:pPr>
        <w:pStyle w:val="Heading3"/>
        <w:spacing w:lineRule="auto"/>
      </w:pPr>
      <w:r>
        <w:rPr/>
        <w:t xml:space="preserve">12. Service Provider Relationship</w:t>
      </w:r>
    </w:p>
    <w:p>
      <w:pPr>
        <w:spacing w:lineRule="auto"/>
      </w:pPr>
      <w:r>
        <w:rPr/>
        <w:t xml:space="preserve">To the extent California Consumer Privacy Act, Cal. Civ. Code § 1798.100 et seq ("CCPA") applies, the parties acknowledge and agree that Provider is a service provider and is receiving Personal Data from Customer to provide the Service as agreed in the Agreement, which constitutes a business purpose. Provider will not sell any First Party Personal Data provided by Customer under the Agreement. In addition, Provider will not retain, use, or disclose any Personal Data provided by Customer under the Agreement except as necessary for providing the Service for Customer, as stated in the Agreement, or as permitted by Applicable Data Protection Laws. Provider certifies that it understands the restrictions of this paragraph.</w:t>
      </w:r>
    </w:p>
    <w:p>
      <w:pPr>
        <w:pStyle w:val="Heading3"/>
        <w:spacing w:lineRule="auto"/>
      </w:pPr>
      <w:r>
        <w:rPr/>
        <w:t xml:space="preserve">13. graph8 Security Contact</w:t>
      </w:r>
    </w:p>
    <w:p>
      <w:pPr>
        <w:spacing w:lineRule="auto"/>
      </w:pPr>
      <w:r>
        <w:rPr/>
        <w:t xml:space="preserve">Email: compliance@graph8.com</w:t>
      </w:r>
    </w:p>
    <w:p>
      <w:pPr>
        <w:spacing w:lineRule="auto"/>
      </w:pPr>
      <w:r>
        <w:rPr/>
        <w:t xml:space="preserve">Address: as listed in Cloud Services Agreement and Order form</w:t>
      </w:r>
    </w:p>
    <w:p>
      <w:pPr>
        <w:pStyle w:val="Heading3"/>
        <w:spacing w:lineRule="auto"/>
      </w:pPr>
      <w:r>
        <w:rPr/>
        <w:t xml:space="preserve">14. Definitions</w:t>
      </w:r>
    </w:p>
    <w:p>
      <w:pPr>
        <w:spacing w:lineRule="auto"/>
      </w:pPr>
      <w:r>
        <w:rPr>
          <w:b/>
        </w:rPr>
        <w:t xml:space="preserve">14.1 "Applicable Laws"</w:t>
      </w:r>
      <w:r>
        <w:rPr/>
        <w:t xml:space="preserve"> means the laws, rules, regulations, court orders, and other binding requirements of a relevant government authority that apply to or govern a party.</w:t>
      </w:r>
    </w:p>
    <w:p>
      <w:pPr>
        <w:spacing w:lineRule="auto"/>
      </w:pPr>
      <w:r>
        <w:rPr>
          <w:b/>
        </w:rPr>
        <w:t xml:space="preserve">14.2 "Applicable Data Protection Laws"</w:t>
      </w:r>
      <w:r>
        <w:rPr/>
        <w:t xml:space="preserve"> means the Applicable Laws that govern how the Service may process or use an individual's personal information, personal data, personally identifiable information, or other similar term.</w:t>
      </w:r>
    </w:p>
    <w:p>
      <w:pPr>
        <w:spacing w:lineRule="auto"/>
      </w:pPr>
      <w:r>
        <w:rPr>
          <w:b/>
        </w:rPr>
        <w:t xml:space="preserve">14.3 "Controller"</w:t>
      </w:r>
      <w:r>
        <w:rPr/>
        <w:t xml:space="preserve"> will have the meaning(s) given in the Applicable Data Protection Laws for the company that determines the purpose and extent of Processing Personal Data.</w:t>
      </w:r>
    </w:p>
    <w:p>
      <w:pPr>
        <w:spacing w:lineRule="auto"/>
      </w:pPr>
      <w:r>
        <w:rPr>
          <w:b/>
        </w:rPr>
        <w:t xml:space="preserve">14.4 "Cover Page"</w:t>
      </w:r>
      <w:r>
        <w:rPr/>
        <w:t xml:space="preserve"> means a document that is signed or electronically accepted by the parties that incorporates these DPA Standard Terms and identifies Provider, Customer, and the subject matter and details of the data processing.</w:t>
      </w:r>
    </w:p>
    <w:p>
      <w:pPr>
        <w:spacing w:lineRule="auto"/>
      </w:pPr>
      <w:r>
        <w:rPr>
          <w:b/>
        </w:rPr>
        <w:t xml:space="preserve">14.5 "Customer Personal Data"</w:t>
      </w:r>
      <w:r>
        <w:rPr/>
        <w:t xml:space="preserve"> means Personal Data that Customer uploads or provides to Provider as part of the Service and that is governed by this DPA.</w:t>
      </w:r>
    </w:p>
    <w:p>
      <w:pPr>
        <w:spacing w:lineRule="auto"/>
      </w:pPr>
      <w:r>
        <w:rPr>
          <w:b/>
        </w:rPr>
        <w:t xml:space="preserve">14.6 "DPA"</w:t>
      </w:r>
      <w:r>
        <w:rPr/>
        <w:t xml:space="preserve"> means these DPA Standard Terms, the Cover Page between Provider and Customer, and the policies and documents referenced in or attached to the Cover Page.</w:t>
      </w:r>
    </w:p>
    <w:p>
      <w:pPr>
        <w:spacing w:lineRule="auto"/>
      </w:pPr>
      <w:r>
        <w:rPr>
          <w:b/>
        </w:rPr>
        <w:t xml:space="preserve">14.7 "EEA SCCs"</w:t>
      </w:r>
      <w:r>
        <w:rPr/>
        <w:t xml:space="preserve"> means the standard contractual clauses annexed to the European Commission's Implementing Decision 2021/914 of 4 June 2021 on standard contractual clauses for the transfer of personal data to third countries pursuant to Regulation (EU) 2016/679 of the European Parliament and of the European Council.</w:t>
      </w:r>
    </w:p>
    <w:p>
      <w:pPr>
        <w:spacing w:lineRule="auto"/>
      </w:pPr>
      <w:r>
        <w:rPr>
          <w:b/>
        </w:rPr>
        <w:t xml:space="preserve">14.8 "European Economic Area" or "EEA"</w:t>
      </w:r>
      <w:r>
        <w:rPr/>
        <w:t xml:space="preserve"> means the member states of the European Union, Norway, Iceland, and Liechtenstein.</w:t>
      </w:r>
    </w:p>
    <w:p>
      <w:pPr>
        <w:spacing w:lineRule="auto"/>
      </w:pPr>
      <w:r>
        <w:rPr>
          <w:b/>
        </w:rPr>
        <w:t xml:space="preserve">14.9 "GDPR"</w:t>
      </w:r>
      <w:r>
        <w:rPr/>
        <w:t xml:space="preserve"> means European Union Regulation 2016/679 as implemented by local law in the relevant EEA member nation.</w:t>
      </w:r>
    </w:p>
    <w:p>
      <w:pPr>
        <w:spacing w:lineRule="auto"/>
      </w:pPr>
      <w:r>
        <w:rPr>
          <w:b/>
        </w:rPr>
        <w:t xml:space="preserve">14.10 "Personal Data"</w:t>
      </w:r>
      <w:r>
        <w:rPr/>
        <w:t xml:space="preserve"> will have the meaning(s) given in the Applicable Data Protection Laws for personal information, personal data, or other similar term.</w:t>
      </w:r>
    </w:p>
    <w:p>
      <w:pPr>
        <w:spacing w:lineRule="auto"/>
      </w:pPr>
      <w:r>
        <w:rPr>
          <w:b/>
        </w:rPr>
        <w:t xml:space="preserve">14.11 "Processing" or "Process"</w:t>
      </w:r>
      <w:r>
        <w:rPr/>
        <w:t xml:space="preserve"> will have the meaning(s) given in the Applicable Data Protection Laws for any use of, or performance of a computer operation on, Personal Data, including by automatic methods.</w:t>
      </w:r>
    </w:p>
    <w:p>
      <w:pPr>
        <w:spacing w:lineRule="auto"/>
      </w:pPr>
      <w:r>
        <w:rPr>
          <w:b/>
        </w:rPr>
        <w:t xml:space="preserve">14.12 "Processor"</w:t>
      </w:r>
      <w:r>
        <w:rPr/>
        <w:t xml:space="preserve"> will have the meaning(s) given in the Applicable Data Protection Laws for the company that Processes Personal Data on behalf of the Controller.</w:t>
      </w:r>
    </w:p>
    <w:p>
      <w:pPr>
        <w:spacing w:lineRule="auto"/>
      </w:pPr>
      <w:r>
        <w:rPr>
          <w:b/>
        </w:rPr>
        <w:t xml:space="preserve">14.13 "Report"</w:t>
      </w:r>
      <w:r>
        <w:rPr/>
        <w:t xml:space="preserve"> means audit reports prepared by another company according to the standards defined in the Security Policy on behalf of Provider.</w:t>
      </w:r>
    </w:p>
    <w:p>
      <w:pPr>
        <w:spacing w:lineRule="auto"/>
      </w:pPr>
      <w:r>
        <w:rPr>
          <w:b/>
        </w:rPr>
        <w:t xml:space="preserve">14.14 "Restricted Transfer"</w:t>
      </w:r>
      <w:r>
        <w:rPr/>
        <w:t xml:space="preserve"> means (a) where the GDPR applies, a transfer of personal data from the EEA to a country outside of the EEA which is not subject to an adequacy determination by the European Commission; and (b) where the UK GDPR applies, a transfer of personal data from the United Kingdom to any other country which is not subject to adequacy regulations adopted pursuant to Section 17A of the United Kingdom Data Protection Act 2018.</w:t>
      </w:r>
    </w:p>
    <w:p>
      <w:pPr>
        <w:spacing w:lineRule="auto"/>
      </w:pPr>
      <w:r>
        <w:rPr>
          <w:b/>
        </w:rPr>
        <w:t xml:space="preserve">14.15 "Security Incident"</w:t>
      </w:r>
      <w:r>
        <w:rPr/>
        <w:t xml:space="preserve"> means a Personal Data Breach as defined in Article 4 of the GDPR.</w:t>
      </w:r>
    </w:p>
    <w:p>
      <w:pPr>
        <w:spacing w:lineRule="auto"/>
      </w:pPr>
      <w:r>
        <w:rPr>
          <w:b/>
        </w:rPr>
        <w:t xml:space="preserve">14.16 "Service"</w:t>
      </w:r>
      <w:r>
        <w:rPr/>
        <w:t xml:space="preserve"> means the product and/or services described in the Agreement.</w:t>
      </w:r>
    </w:p>
    <w:p>
      <w:pPr>
        <w:spacing w:lineRule="auto"/>
      </w:pPr>
      <w:r>
        <w:rPr>
          <w:b/>
        </w:rPr>
        <w:t xml:space="preserve">14.17 "Special Category Data"</w:t>
      </w:r>
      <w:r>
        <w:rPr/>
        <w:t xml:space="preserve"> will have the meaning given in Article 9 of the GDPR.</w:t>
      </w:r>
    </w:p>
    <w:p>
      <w:pPr>
        <w:spacing w:lineRule="auto"/>
      </w:pPr>
      <w:r>
        <w:rPr>
          <w:b/>
        </w:rPr>
        <w:t xml:space="preserve">14.18 "Subprocessor"</w:t>
      </w:r>
      <w:r>
        <w:rPr/>
        <w:t xml:space="preserve"> will have the meaning(s) given in the Applicable Data Protection Laws for a company that, with the approval and acceptance of Controller, assists the Processor in Processing Personal Data on behalf of the Controller.</w:t>
      </w:r>
    </w:p>
    <w:p>
      <w:pPr>
        <w:spacing w:lineRule="auto"/>
      </w:pPr>
      <w:r>
        <w:rPr>
          <w:b/>
        </w:rPr>
        <w:t xml:space="preserve">14.19 "UK GDPR"</w:t>
      </w:r>
      <w:r>
        <w:rPr/>
        <w:t xml:space="preserve"> means European Union Regulation 2016/679 as implemented by section 3 of the United Kingdom's European Union (Withdrawal) Act of 2018 in the United Kingdom.</w:t>
      </w:r>
    </w:p>
    <w:p>
      <w:pPr>
        <w:spacing w:lineRule="auto"/>
      </w:pPr>
      <w:r>
        <w:rPr>
          <w:b/>
        </w:rPr>
        <w:t xml:space="preserve">14.20 "UK Addendum"</w:t>
      </w:r>
      <w:r>
        <w:rPr/>
        <w:t xml:space="preserve"> means the international data transfer addendum to the EEA SCCs issued by the Information Commissioner for Parties making Restricted Transfers under S119A(1) Data Protection Act 2018.</w:t>
      </w:r>
    </w:p>
    <w:p>
      <w:r>
        <w:br w:type="page"/>
      </w:r>
    </w:p>
    <w:p>
      <w:pPr>
        <w:spacing w:lineRule="auto"/>
      </w:pPr>
      <w:r>
        <w:rPr/>
        <w:t xml:space="preserve">\n     </w:t>
      </w:r>
    </w:p>
    <w:p>
      <w:pPr>
        <w:pStyle w:val="Heading2"/>
        <w:spacing w:lineRule="auto"/>
      </w:pPr>
      <w:r>
        <w:rPr/>
        <w:t xml:space="preserve">Privacy Policy</w:t>
      </w:r>
    </w:p>
    <w:p>
      <w:pPr>
        <w:spacing w:lineRule="auto"/>
      </w:pPr>
      <w:r>
        <w:rPr>
          <w:b/>
        </w:rPr>
        <w:t xml:space="preserve">Version:</w:t>
      </w:r>
      <w:r>
        <w:rPr/>
        <w:t xml:space="preserve"> 2.2.0</w:t>
      </w:r>
      <w:r>
        <w:rPr/>
        <w:br w:type="textWrapping"/>
      </w:r>
      <w:r>
        <w:rPr>
          <w:b/>
        </w:rPr>
        <w:t xml:space="preserve">Last Updated:</w:t>
      </w:r>
      <w:r>
        <w:rPr/>
        <w:t xml:space="preserve"> December 15, 2025</w:t>
      </w:r>
      <w:r>
        <w:rPr/>
        <w:br w:type="textWrapping"/>
      </w:r>
      <w:r>
        <w:rPr>
          <w:b/>
        </w:rPr>
        <w:t xml:space="preserve">Effective Date:</w:t>
      </w:r>
      <w:r>
        <w:rPr/>
        <w:t xml:space="preserve"> December 15, 2025</w:t>
      </w:r>
    </w:p>
    <w:p>
      <w:pPr>
        <w:spacing w:lineRule="auto"/>
      </w:pPr>
      <w:r>
        <w:rPr/>
        <w:t xml:space="preserve">This Privacy Policy describes how graph8 ("graph8," "we," "us," or "our") handles personal information that we collect through our website and other digital properties that link to this Privacy Policy (collectively, the "Service"), as well as through our social media, marketing activities, and other activities described in this Privacy Policy.</w:t>
      </w:r>
    </w:p>
    <w:p>
      <w:pPr>
        <w:pStyle w:val="Heading3"/>
        <w:spacing w:lineRule="auto"/>
      </w:pPr>
      <w:r>
        <w:rPr/>
        <w:t xml:space="preserve">1. Personal Information We Collect</w:t>
      </w:r>
    </w:p>
    <w:p>
      <w:pPr>
        <w:spacing w:lineRule="auto"/>
      </w:pPr>
      <w:r>
        <w:rPr/>
        <w:t xml:space="preserve">Personal information you may provide to us through the Service or otherwise includes:</w:t>
      </w:r>
    </w:p>
    <w:p>
      <w:pPr>
        <w:spacing w:lineRule="auto"/>
      </w:pPr>
      <w:r>
        <w:rPr>
          <w:b/>
        </w:rPr>
        <w:t xml:space="preserve">Contact Data:</w:t>
      </w:r>
      <w:r>
        <w:rPr/>
        <w:t xml:space="preserve"> Such as your first and last name, email address, and phone number.</w:t>
      </w:r>
    </w:p>
    <w:p>
      <w:pPr>
        <w:spacing w:lineRule="auto"/>
      </w:pPr>
      <w:r>
        <w:rPr>
          <w:b/>
        </w:rPr>
        <w:t xml:space="preserve">Profile Data:</w:t>
      </w:r>
      <w:r>
        <w:rPr/>
        <w:t xml:space="preserve"> Such as the username and password that you may set to establish an online account on the Service, and any other information that you add to your account profile.</w:t>
      </w:r>
    </w:p>
    <w:p>
      <w:pPr>
        <w:spacing w:lineRule="auto"/>
      </w:pPr>
      <w:r>
        <w:rPr>
          <w:b/>
        </w:rPr>
        <w:t xml:space="preserve">User-Generated Content:</w:t>
      </w:r>
      <w:r>
        <w:rPr/>
        <w:t xml:space="preserve"> Such as graphs, data visualizations, comments, and other content or information that you submit to, or use with, the Service.</w:t>
      </w:r>
    </w:p>
    <w:p>
      <w:pPr>
        <w:spacing w:lineRule="auto"/>
      </w:pPr>
      <w:r>
        <w:rPr>
          <w:b/>
        </w:rPr>
        <w:t xml:space="preserve">Communications:</w:t>
      </w:r>
      <w:r>
        <w:rPr/>
        <w:t xml:space="preserve"> That we exchange with you, including when you contact us through the Service, social media, or otherwise.</w:t>
      </w:r>
    </w:p>
    <w:p>
      <w:pPr>
        <w:spacing w:lineRule="auto"/>
      </w:pPr>
      <w:r>
        <w:rPr>
          <w:b/>
        </w:rPr>
        <w:t xml:space="preserve">Marketing Data:</w:t>
      </w:r>
      <w:r>
        <w:rPr/>
        <w:t xml:space="preserve"> Such as your preferences for receiving our marketing communications and details about your engagement with them.</w:t>
      </w:r>
    </w:p>
    <w:p>
      <w:pPr>
        <w:spacing w:lineRule="auto"/>
      </w:pPr>
      <w:r>
        <w:rPr>
          <w:b/>
        </w:rPr>
        <w:t xml:space="preserve">Other Data:</w:t>
      </w:r>
      <w:r>
        <w:rPr/>
        <w:t xml:space="preserve"> Not specifically listed here, which we will use as described in this Privacy Policy or as otherwise described at the time of collection.</w:t>
      </w:r>
    </w:p>
    <w:p>
      <w:pPr>
        <w:spacing w:lineRule="auto"/>
      </w:pPr>
      <w:r>
        <w:rPr>
          <w:b/>
        </w:rPr>
        <w:t xml:space="preserve">Agency Partner Data:</w:t>
      </w:r>
      <w:r>
        <w:rPr/>
        <w:t xml:space="preserve"> If you are an Agency Partner (call center, staffing agency, or similar organization) participating in our marketplace, we collect business information (company name, registration details, tax identification), contact information for your representatives, and basic profile information for Agency SDRs you add to the platform.</w:t>
      </w:r>
    </w:p>
    <w:p>
      <w:pPr>
        <w:pStyle w:val="Heading3"/>
        <w:spacing w:lineRule="auto"/>
      </w:pPr>
      <w:r>
        <w:rPr/>
        <w:t xml:space="preserve">2. Third-Party Sources</w:t>
      </w:r>
    </w:p>
    <w:p>
      <w:pPr>
        <w:spacing w:lineRule="auto"/>
      </w:pPr>
      <w:r>
        <w:rPr/>
        <w:t xml:space="preserve">We may combine personal information we receive from you with personal information we obtain from other sources, such as:</w:t>
      </w:r>
    </w:p>
    <w:p>
      <w:pPr>
        <w:spacing w:lineRule="auto"/>
      </w:pPr>
      <w:r>
        <w:rPr>
          <w:b/>
        </w:rPr>
        <w:t xml:space="preserve">Public Sources:</w:t>
      </w:r>
      <w:r>
        <w:rPr/>
        <w:t xml:space="preserve"> Such as government agencies, public records, social media platforms, and other publicly available sources.</w:t>
      </w:r>
    </w:p>
    <w:p>
      <w:pPr>
        <w:spacing w:lineRule="auto"/>
      </w:pPr>
      <w:r>
        <w:rPr>
          <w:b/>
        </w:rPr>
        <w:t xml:space="preserve">Data Providers:</w:t>
      </w:r>
      <w:r>
        <w:rPr/>
        <w:t xml:space="preserve"> Such as information services and data licensors that provide demographic and other information.</w:t>
      </w:r>
    </w:p>
    <w:p>
      <w:pPr>
        <w:spacing w:lineRule="auto"/>
      </w:pPr>
      <w:r>
        <w:rPr>
          <w:b/>
        </w:rPr>
        <w:t xml:space="preserve">Marketing Partners:</w:t>
      </w:r>
      <w:r>
        <w:rPr/>
        <w:t xml:space="preserve"> Such as joint marketing partners and event co-sponsors.</w:t>
      </w:r>
    </w:p>
    <w:p>
      <w:pPr>
        <w:pStyle w:val="Heading3"/>
        <w:spacing w:lineRule="auto"/>
      </w:pPr>
      <w:r>
        <w:rPr/>
        <w:t xml:space="preserve">3. Automatic Data Collection</w:t>
      </w:r>
    </w:p>
    <w:p>
      <w:pPr>
        <w:spacing w:lineRule="auto"/>
      </w:pPr>
      <w:r>
        <w:rPr/>
        <w:t xml:space="preserve">We, our service providers, and our business partners may automatically log information about you, your computer or mobile device, and your interaction over time with the Service, our communications, and other online services, such as:</w:t>
      </w:r>
    </w:p>
    <w:p>
      <w:pPr>
        <w:spacing w:lineRule="auto"/>
      </w:pPr>
      <w:r>
        <w:rPr>
          <w:b/>
        </w:rPr>
        <w:t xml:space="preserve">Device Data:</w:t>
      </w:r>
      <w:r>
        <w:rPr/>
        <w:t xml:space="preserve"> Such as your computer's or mobile device's operating system type and version, manufacturer and model, browser type, screen resolution, IP address, and general location information such as city, state, or geographic area.</w:t>
      </w:r>
    </w:p>
    <w:p>
      <w:pPr>
        <w:spacing w:lineRule="auto"/>
      </w:pPr>
      <w:r>
        <w:rPr>
          <w:b/>
        </w:rPr>
        <w:t xml:space="preserve">Online Activity Data:</w:t>
      </w:r>
      <w:r>
        <w:rPr/>
        <w:t xml:space="preserve"> Such as pages you viewed, how long you spent on a page, navigation paths between pages, information about your activity on a page, access times, and duration of access.</w:t>
      </w:r>
    </w:p>
    <w:p>
      <w:pPr>
        <w:pStyle w:val="Heading3"/>
        <w:spacing w:lineRule="auto"/>
      </w:pPr>
      <w:r>
        <w:rPr/>
        <w:t xml:space="preserve">4. Cookies and Similar Technologies</w:t>
      </w:r>
    </w:p>
    <w:p>
      <w:pPr>
        <w:spacing w:lineRule="auto"/>
      </w:pPr>
      <w:r>
        <w:rPr/>
        <w:t xml:space="preserve">We use cookies, web beacons, and other tracking technologies to collect information about you when you interact with our Service or emails. Information collected through cookies and similar technologies does not include personal information obtained from Google API Services. We use this information to analyze trends, administer the Service, track users' movements around the Service, gather demographic information about our user base as a whole, and improve our Service.</w:t>
      </w:r>
    </w:p>
    <w:p>
      <w:pPr>
        <w:pStyle w:val="Heading3"/>
        <w:spacing w:lineRule="auto"/>
      </w:pPr>
      <w:r>
        <w:rPr/>
        <w:t xml:space="preserve">5. How We Use Your Personal Information</w:t>
      </w:r>
    </w:p>
    <w:p>
      <w:pPr>
        <w:spacing w:lineRule="auto"/>
      </w:pPr>
      <w:r>
        <w:rPr/>
        <w:t xml:space="preserve">We may use your personal information for the following purposes or as otherwise described at the time of collection:</w:t>
      </w:r>
    </w:p>
    <w:p>
      <w:pPr>
        <w:spacing w:lineRule="auto"/>
      </w:pPr>
      <w:r>
        <w:rPr>
          <w:b/>
        </w:rPr>
        <w:t xml:space="preserve">Service Delivery</w:t>
      </w:r>
    </w:p>
    <w:p>
      <w:pPr>
        <w:spacing w:lineRule="auto"/>
      </w:pPr>
      <w:r>
        <w:rPr>
          <w:b/>
        </w:rPr>
        <w:t xml:space="preserve">Provide, Operate, and Improve the Service and Our Business.</w:t>
      </w:r>
    </w:p>
    <w:p>
      <w:pPr>
        <w:spacing w:lineRule="auto"/>
      </w:pPr>
      <w:r>
        <w:rPr>
          <w:b/>
        </w:rPr>
        <w:t xml:space="preserve">Process and Fulfill Orders and Transactions.</w:t>
      </w:r>
    </w:p>
    <w:p>
      <w:pPr>
        <w:spacing w:lineRule="auto"/>
      </w:pPr>
      <w:r>
        <w:rPr>
          <w:b/>
        </w:rPr>
        <w:t xml:space="preserve">Communicate with You About the Service,</w:t>
      </w:r>
      <w:r>
        <w:rPr/>
        <w:t xml:space="preserve"> including sending announcements, updates, security alerts, and support and administrative messages.</w:t>
      </w:r>
    </w:p>
    <w:p>
      <w:pPr>
        <w:spacing w:lineRule="auto"/>
      </w:pPr>
      <w:r>
        <w:rPr>
          <w:b/>
        </w:rPr>
        <w:t xml:space="preserve">Provide Support for the Service</w:t>
      </w:r>
      <w:r>
        <w:rPr/>
        <w:t xml:space="preserve"> and respond to your requests, questions, and feedback.</w:t>
      </w:r>
    </w:p>
    <w:p>
      <w:pPr>
        <w:spacing w:lineRule="auto"/>
      </w:pPr>
      <w:r>
        <w:rPr>
          <w:b/>
        </w:rPr>
        <w:t xml:space="preserve">Research and Development</w:t>
      </w:r>
    </w:p>
    <w:p>
      <w:pPr>
        <w:spacing w:lineRule="auto"/>
      </w:pPr>
      <w:r>
        <w:rPr>
          <w:b/>
        </w:rPr>
        <w:t xml:space="preserve">Analyze and Improve the Service and Our Business.</w:t>
      </w:r>
    </w:p>
    <w:p>
      <w:pPr>
        <w:spacing w:lineRule="auto"/>
      </w:pPr>
      <w:r>
        <w:rPr>
          <w:b/>
        </w:rPr>
        <w:t xml:space="preserve">Develop New Products and Services.</w:t>
      </w:r>
    </w:p>
    <w:p>
      <w:pPr>
        <w:spacing w:lineRule="auto"/>
      </w:pPr>
      <w:r>
        <w:rPr>
          <w:b/>
        </w:rPr>
        <w:t xml:space="preserve">Use of Google User Data:</w:t>
      </w:r>
    </w:p>
    <w:p>
      <w:pPr>
        <w:spacing w:lineRule="auto"/>
      </w:pPr>
      <w:r>
        <w:rPr/>
        <w:t xml:space="preserve">Any analysis or development involving personal information obtained from Google API Services is conducted solely to provide or improve user-facing features of the Service, in compliance with Google's policies.</w:t>
      </w:r>
    </w:p>
    <w:p>
      <w:pPr>
        <w:spacing w:lineRule="auto"/>
      </w:pPr>
      <w:r>
        <w:rPr>
          <w:b/>
        </w:rPr>
        <w:t xml:space="preserve">Marketing and Advertising</w:t>
      </w:r>
    </w:p>
    <w:p>
      <w:pPr>
        <w:spacing w:lineRule="auto"/>
      </w:pPr>
      <w:r>
        <w:rPr>
          <w:b/>
        </w:rPr>
        <w:t xml:space="preserve">Data Sources for Marketing and Advertising:</w:t>
      </w:r>
      <w:r>
        <w:rPr/>
        <w:t xml:space="preserve"> We use personal information collected directly from you or from third-party sources (excluding data obtained from Google API Services) for marketing and advertising purposes. We do not use Google user data for serving ads or marketing communications.</w:t>
      </w:r>
    </w:p>
    <w:p>
      <w:pPr>
        <w:spacing w:lineRule="auto"/>
      </w:pPr>
      <w:r>
        <w:rPr>
          <w:b/>
        </w:rPr>
        <w:t xml:space="preserve">Send You Marketing Communications</w:t>
      </w:r>
      <w:r>
        <w:rPr/>
        <w:t xml:space="preserve"> about products, services, offers, and events offered by us and others.</w:t>
      </w:r>
    </w:p>
    <w:p>
      <w:pPr>
        <w:spacing w:lineRule="auto"/>
      </w:pPr>
      <w:r>
        <w:rPr>
          <w:b/>
        </w:rPr>
        <w:t xml:space="preserve">Serve Ads to You</w:t>
      </w:r>
      <w:r>
        <w:rPr/>
        <w:t xml:space="preserve"> on other websites and applications.</w:t>
      </w:r>
    </w:p>
    <w:p>
      <w:pPr>
        <w:spacing w:lineRule="auto"/>
      </w:pPr>
      <w:r>
        <w:rPr>
          <w:b/>
        </w:rPr>
        <w:t xml:space="preserve">Compliance and Protection</w:t>
      </w:r>
    </w:p>
    <w:p>
      <w:pPr>
        <w:spacing w:lineRule="auto"/>
      </w:pPr>
      <w:r>
        <w:rPr>
          <w:b/>
        </w:rPr>
        <w:t xml:space="preserve">Comply with Applicable Laws,</w:t>
      </w:r>
      <w:r>
        <w:rPr/>
        <w:t xml:space="preserve"> lawful requests, and legal processes, such as responding to subpoenas or requests from government authorities.</w:t>
      </w:r>
    </w:p>
    <w:p>
      <w:pPr>
        <w:spacing w:lineRule="auto"/>
      </w:pPr>
      <w:r>
        <w:rPr>
          <w:b/>
        </w:rPr>
        <w:t xml:space="preserve">Protect Our, Your, or Others' Rights, Privacy, Safety, or Property</w:t>
      </w:r>
      <w:r>
        <w:rPr/>
        <w:t xml:space="preserve"> (including by making and defending legal claims).</w:t>
      </w:r>
    </w:p>
    <w:p>
      <w:pPr>
        <w:spacing w:lineRule="auto"/>
      </w:pPr>
      <w:r>
        <w:rPr>
          <w:b/>
        </w:rPr>
        <w:t xml:space="preserve">Audit Our Internal Processes</w:t>
      </w:r>
      <w:r>
        <w:rPr/>
        <w:t xml:space="preserve"> for compliance with legal and contractual requirements or our internal policies.</w:t>
      </w:r>
    </w:p>
    <w:p>
      <w:pPr>
        <w:spacing w:lineRule="auto"/>
      </w:pPr>
      <w:r>
        <w:rPr>
          <w:b/>
        </w:rPr>
        <w:t xml:space="preserve">Enforce the Terms and Conditions</w:t>
      </w:r>
      <w:r>
        <w:rPr/>
        <w:t xml:space="preserve"> that govern the Service.</w:t>
      </w:r>
    </w:p>
    <w:p>
      <w:pPr>
        <w:spacing w:lineRule="auto"/>
      </w:pPr>
      <w:r>
        <w:rPr>
          <w:b/>
        </w:rPr>
        <w:t xml:space="preserve">Prevent, Identify, Investigate, and Deter Fraudulent, Harmful, Unauthorized, Unethical, or Illegal Activity,</w:t>
      </w:r>
      <w:r>
        <w:rPr/>
        <w:t xml:space="preserve"> including cyberattacks and identity theft.</w:t>
      </w:r>
    </w:p>
    <w:p>
      <w:pPr>
        <w:pStyle w:val="Heading3"/>
        <w:spacing w:lineRule="auto"/>
      </w:pPr>
      <w:r>
        <w:rPr/>
        <w:t xml:space="preserve">6. How We Share Your Personal Information</w:t>
      </w:r>
    </w:p>
    <w:p>
      <w:pPr>
        <w:spacing w:lineRule="auto"/>
      </w:pPr>
      <w:r>
        <w:rPr/>
        <w:t xml:space="preserve">We may share your personal information with the following parties, as described in this Privacy Policy or at the time of collection:</w:t>
      </w:r>
    </w:p>
    <w:p>
      <w:pPr>
        <w:spacing w:lineRule="auto"/>
      </w:pPr>
      <w:r>
        <w:rPr>
          <w:b/>
        </w:rPr>
        <w:t xml:space="preserve">Affiliates:</w:t>
      </w:r>
      <w:r>
        <w:rPr/>
        <w:t xml:space="preserve"> Our corporate affiliates for purposes consistent with this Privacy Policy.</w:t>
      </w:r>
    </w:p>
    <w:p>
      <w:pPr>
        <w:spacing w:lineRule="auto"/>
      </w:pPr>
      <w:r>
        <w:rPr>
          <w:b/>
        </w:rPr>
        <w:t xml:space="preserve">Service Providers:</w:t>
      </w:r>
      <w:r>
        <w:rPr/>
        <w:t xml:space="preserve"> Companies and individuals that provide services on our behalf or help us operate the Service or our business (such as hosting, information technology, customer support, email delivery, marketing, and website analytics). These service providers are contractually obligated to use personal information solely to provide services to us and are prohibited from disclosing or using the data for any other purpose.</w:t>
      </w:r>
    </w:p>
    <w:p>
      <w:pPr>
        <w:spacing w:lineRule="auto"/>
      </w:pPr>
      <w:r>
        <w:rPr>
          <w:b/>
        </w:rPr>
        <w:t xml:space="preserve">Professional Advisors:</w:t>
      </w:r>
      <w:r>
        <w:rPr/>
        <w:t xml:space="preserve"> Professional advisors, such as lawyers, auditors, bankers, and insurers, where necessary in the course of the professional services that they render to us.</w:t>
      </w:r>
    </w:p>
    <w:p>
      <w:pPr>
        <w:spacing w:lineRule="auto"/>
      </w:pPr>
      <w:r>
        <w:rPr>
          <w:b/>
        </w:rPr>
        <w:t xml:space="preserve">Authorities and Others:</w:t>
      </w:r>
      <w:r>
        <w:rPr/>
        <w:t xml:space="preserve"> Law enforcement, government authorities, and private parties, as we believe in good faith to be necessary or appropriate for the compliance and protection purposes described above.</w:t>
      </w:r>
    </w:p>
    <w:p>
      <w:pPr>
        <w:spacing w:lineRule="auto"/>
      </w:pPr>
      <w:r>
        <w:rPr>
          <w:b/>
        </w:rPr>
        <w:t xml:space="preserve">Business Transferees:</w:t>
      </w:r>
      <w:r>
        <w:rPr/>
        <w:t xml:space="preserve"> Acquirers and other relevant participants in business transactions (or negotiations or due diligence for such transactions) involving a corporate divestiture, merger, consolidation, acquisition, reorganization, sale, or other disposition of all or any portion of the business or assets of, or equity interests in, graph8 or our affiliates (including in connection with bankruptcy or similar proceedings).</w:t>
      </w:r>
    </w:p>
    <w:p>
      <w:pPr>
        <w:spacing w:lineRule="auto"/>
      </w:pPr>
      <w:r>
        <w:rPr>
          <w:b/>
        </w:rPr>
        <w:t xml:space="preserve">Agency Partners:</w:t>
      </w:r>
      <w:r>
        <w:rPr/>
        <w:t xml:space="preserve"> If you are a Client using our marketplace, we may share your business contact information and engagement details with Agency Partners (call centers, staffing agencies, and similar organizations) whose SDRs you engage through the platform. Agency Partners receive only the information necessary to perform the SDR services you have requested. Agency Partners are independent service providers bound by their own privacy obligations under the Agency Participation Agreement.</w:t>
      </w:r>
    </w:p>
    <w:p>
      <w:pPr>
        <w:spacing w:lineRule="auto"/>
      </w:pPr>
      <w:r>
        <w:rPr>
          <w:b/>
        </w:rPr>
        <w:t xml:space="preserve">Note:</w:t>
      </w:r>
      <w:r>
        <w:rPr/>
        <w:t xml:space="preserve"> Personal information obtained from Google API Services is not shared with third parties except as necessary to provide or improve our Service, in compliance with Google's policies, including the Google API Services User Data Policy and the Limited Use requirements. We do not sell Google user data under any circumstances.</w:t>
      </w:r>
    </w:p>
    <w:p>
      <w:pPr>
        <w:pStyle w:val="Heading3"/>
        <w:spacing w:lineRule="auto"/>
      </w:pPr>
      <w:r>
        <w:rPr/>
        <w:t xml:space="preserve">7. Google API Services and Your Data</w:t>
      </w:r>
    </w:p>
    <w:p>
      <w:pPr>
        <w:spacing w:lineRule="auto"/>
      </w:pPr>
      <w:r>
        <w:rPr/>
        <w:t xml:space="preserve">graph8 uses Google API Services, specifically the Gmail API, to provide core functionality in our customer engagement and sales automation tool. We request access to the following scopes:</w:t>
      </w:r>
    </w:p>
    <w:p>
      <w:pPr>
        <w:spacing w:lineRule="auto"/>
      </w:pPr>
      <w:r>
        <w:rPr>
          <w:b/>
        </w:rPr>
        <w:t xml:space="preserve">https://www.googleapis.com/auth/gmail.modify:</w:t>
      </w:r>
      <w:r>
        <w:rPr/>
        <w:t xml:space="preserve"> Allows us to send emails, retrieve recent emails, and manage email threads on your behalf.</w:t>
      </w:r>
    </w:p>
    <w:p>
      <w:pPr>
        <w:spacing w:lineRule="auto"/>
      </w:pPr>
      <w:r>
        <w:rPr>
          <w:b/>
        </w:rPr>
        <w:t xml:space="preserve">https://www.googleapis.com/auth/pubsub:</w:t>
      </w:r>
      <w:r>
        <w:rPr/>
        <w:t xml:space="preserve"> Enables real-time notifications for email events.</w:t>
      </w:r>
    </w:p>
    <w:p>
      <w:pPr>
        <w:spacing w:lineRule="auto"/>
      </w:pPr>
      <w:r>
        <w:rPr/>
        <w:t xml:space="preserve">Google Workspace APIs are not used to develop, improve, or train generalized AI and/or ML models.</w:t>
      </w:r>
    </w:p>
    <w:p>
      <w:pPr>
        <w:pStyle w:val="Heading3"/>
        <w:spacing w:lineRule="auto"/>
      </w:pPr>
      <w:r>
        <w:rPr/>
        <w:t xml:space="preserve">8. How We Use Your Google Account Data</w:t>
      </w:r>
    </w:p>
    <w:p>
      <w:pPr>
        <w:spacing w:lineRule="auto"/>
      </w:pPr>
      <w:r>
        <w:rPr>
          <w:b/>
        </w:rPr>
        <w:t xml:space="preserve">Email Sending:</w:t>
      </w:r>
      <w:r>
        <w:rPr/>
        <w:t xml:space="preserve"> We send personalized emails through your Gmail account for automated sequences or one-off communications.</w:t>
      </w:r>
    </w:p>
    <w:p>
      <w:pPr>
        <w:spacing w:lineRule="auto"/>
      </w:pPr>
      <w:r>
        <w:rPr>
          <w:b/>
        </w:rPr>
        <w:t xml:space="preserve">Email Retrieval:</w:t>
      </w:r>
      <w:r>
        <w:rPr/>
        <w:t xml:space="preserve"> We fetch recent emails to monitor responses and track engagement.</w:t>
      </w:r>
    </w:p>
    <w:p>
      <w:pPr>
        <w:spacing w:lineRule="auto"/>
      </w:pPr>
      <w:r>
        <w:rPr>
          <w:b/>
        </w:rPr>
        <w:t xml:space="preserve">Thread Management:</w:t>
      </w:r>
      <w:r>
        <w:rPr/>
        <w:t xml:space="preserve"> We read and modify email threads to maintain context in ongoing conversations.</w:t>
      </w:r>
    </w:p>
    <w:p>
      <w:pPr>
        <w:pStyle w:val="Heading3"/>
        <w:spacing w:lineRule="auto"/>
      </w:pPr>
      <w:r>
        <w:rPr/>
        <w:t xml:space="preserve">9. Data Retention and Deletion</w:t>
      </w:r>
    </w:p>
    <w:p>
      <w:pPr>
        <w:spacing w:lineRule="auto"/>
      </w:pPr>
      <w:r>
        <w:rPr/>
        <w:t xml:space="preserve">We retain your Google account data only for as long as necessary to provide our services. If you revoke access or delete your graph8 account, we will delete your Google account data from our systems.</w:t>
      </w:r>
    </w:p>
    <w:p>
      <w:pPr>
        <w:pStyle w:val="Heading3"/>
        <w:spacing w:lineRule="auto"/>
      </w:pPr>
      <w:r>
        <w:rPr/>
        <w:t xml:space="preserve">10. User Control</w:t>
      </w:r>
    </w:p>
    <w:p>
      <w:pPr>
        <w:spacing w:lineRule="auto"/>
      </w:pPr>
      <w:r>
        <w:rPr/>
        <w:t xml:space="preserve">You can revoke graph8's access to your Google account at any time through your Google Account settings or by contacting us at support@graph8.com.</w:t>
      </w:r>
    </w:p>
    <w:p>
      <w:pPr>
        <w:pStyle w:val="Heading3"/>
        <w:spacing w:lineRule="auto"/>
      </w:pPr>
      <w:r>
        <w:rPr/>
        <w:t xml:space="preserve">11. Security</w:t>
      </w:r>
    </w:p>
    <w:p>
      <w:pPr>
        <w:spacing w:lineRule="auto"/>
      </w:pPr>
      <w:r>
        <w:rPr/>
        <w:t xml:space="preserve">We employ industry-standard encryption, access controls, and regular security audits to protect your Google account data. We implement robust security measures, including encryption in transit and at rest, regular security assessments, and strict access controls, to protect personal information obtained from Google API Services.</w:t>
      </w:r>
    </w:p>
    <w:p>
      <w:pPr>
        <w:pStyle w:val="Heading3"/>
        <w:spacing w:lineRule="auto"/>
      </w:pPr>
      <w:r>
        <w:rPr/>
        <w:t xml:space="preserve">12. Limited Use</w:t>
      </w:r>
    </w:p>
    <w:p>
      <w:pPr>
        <w:spacing w:lineRule="auto"/>
      </w:pPr>
      <w:r>
        <w:rPr/>
        <w:t xml:space="preserve">Our use of Gmail API conforms to Google's Limited Use requirements:</w:t>
      </w:r>
    </w:p>
    <w:p>
      <w:pPr>
        <w:spacing w:lineRule="auto"/>
      </w:pPr>
      <w:r>
        <w:rPr>
          <w:b/>
        </w:rPr>
        <w:t xml:space="preserve">No Ads Personalization:</w:t>
      </w:r>
      <w:r>
        <w:rPr/>
        <w:t xml:space="preserve"> We do not use or transfer Google user data for serving ads, including retargeting, personalized, or interest-based advertising.</w:t>
      </w:r>
    </w:p>
    <w:p>
      <w:pPr>
        <w:spacing w:lineRule="auto"/>
      </w:pPr>
      <w:r>
        <w:rPr>
          <w:b/>
        </w:rPr>
        <w:t xml:space="preserve">No Sale of Data:</w:t>
      </w:r>
      <w:r>
        <w:rPr/>
        <w:t xml:space="preserve"> We do not sell or transfer your Google user data to third parties except as necessary to provide or improve our Service.</w:t>
      </w:r>
    </w:p>
    <w:p>
      <w:pPr>
        <w:spacing w:lineRule="auto"/>
      </w:pPr>
      <w:r>
        <w:rPr>
          <w:b/>
        </w:rPr>
        <w:t xml:space="preserve">Data Sharing Restrictions:</w:t>
      </w:r>
      <w:r>
        <w:rPr/>
        <w:t xml:space="preserve"> Google user data is only shared with third parties if necessary for security, legal compliance, or as part of a merger or acquisition, and always in compliance with Google's policies.</w:t>
      </w:r>
    </w:p>
    <w:p>
      <w:pPr>
        <w:spacing w:lineRule="auto"/>
      </w:pPr>
      <w:r>
        <w:rPr>
          <w:b/>
        </w:rPr>
        <w:t xml:space="preserve">User Consent:</w:t>
      </w:r>
      <w:r>
        <w:rPr/>
        <w:t xml:space="preserve"> We obtain explicit user consent for any actions involving their Google data, as required by Google's policies.</w:t>
      </w:r>
    </w:p>
    <w:p>
      <w:pPr>
        <w:pStyle w:val="Heading3"/>
        <w:spacing w:lineRule="auto"/>
      </w:pPr>
      <w:r>
        <w:rPr/>
        <w:t xml:space="preserve">13. Separation from Other Activities</w:t>
      </w:r>
    </w:p>
    <w:p>
      <w:pPr>
        <w:spacing w:lineRule="auto"/>
      </w:pPr>
      <w:r>
        <w:rPr/>
        <w:t xml:space="preserve">We maintain a strict separation between data obtained through Google API Services and any other data activities. Your Google account data is never used for any purposes other than those described in this Privacy Policy and required to provide our Service.</w:t>
      </w:r>
    </w:p>
    <w:p>
      <w:pPr>
        <w:pStyle w:val="Heading3"/>
        <w:spacing w:lineRule="auto"/>
      </w:pPr>
      <w:r>
        <w:rPr/>
        <w:t xml:space="preserve">14. Your Choices</w:t>
      </w:r>
    </w:p>
    <w:p>
      <w:pPr>
        <w:spacing w:lineRule="auto"/>
      </w:pPr>
      <w:r>
        <w:rPr/>
        <w:t xml:space="preserve">You have the following choices with respect to your personal information:</w:t>
      </w:r>
    </w:p>
    <w:p>
      <w:pPr>
        <w:spacing w:lineRule="auto"/>
      </w:pPr>
      <w:r>
        <w:rPr>
          <w:b/>
        </w:rPr>
        <w:t xml:space="preserve">Access or Update Your Information:</w:t>
      </w:r>
      <w:r>
        <w:rPr/>
        <w:t xml:space="preserve"> If you have registered for an account with us, you may review and update certain account information by logging into your account.</w:t>
      </w:r>
    </w:p>
    <w:p>
      <w:pPr>
        <w:spacing w:lineRule="auto"/>
      </w:pPr>
      <w:r>
        <w:rPr>
          <w:b/>
        </w:rPr>
        <w:t xml:space="preserve">Opt-Out of Marketing Communications:</w:t>
      </w:r>
      <w:r>
        <w:rPr/>
        <w:t xml:space="preserve"> You may opt out of marketing-related emails by following the opt-out or unsubscribe instructions at the bottom of the email or by contacting us at support@graph8.com. You may continue to receive service-related and other non-marketing emails.</w:t>
      </w:r>
    </w:p>
    <w:p>
      <w:pPr>
        <w:spacing w:lineRule="auto"/>
      </w:pPr>
      <w:r>
        <w:rPr>
          <w:b/>
        </w:rPr>
        <w:t xml:space="preserve">Cookies:</w:t>
      </w:r>
      <w:r>
        <w:rPr/>
        <w:t xml:space="preserve"> Most browsers let you remove or reject cookies. To do this, follow the instructions in your browser settings. Many browsers accept cookies by default until you change your settings.</w:t>
      </w:r>
    </w:p>
    <w:p>
      <w:pPr>
        <w:spacing w:lineRule="auto"/>
      </w:pPr>
      <w:r>
        <w:rPr>
          <w:b/>
        </w:rPr>
        <w:t xml:space="preserve">Do Not Track:</w:t>
      </w:r>
      <w:r>
        <w:rPr/>
        <w:t xml:space="preserve"> Some Internet browsers may be configured to send "Do Not Track" signals to the online services that you visit. We currently do not respond to "Do Not Track" or similar signals.</w:t>
      </w:r>
    </w:p>
    <w:p>
      <w:pPr>
        <w:pStyle w:val="Heading3"/>
        <w:spacing w:lineRule="auto"/>
      </w:pPr>
      <w:r>
        <w:rPr/>
        <w:t xml:space="preserve">15. Other Sites and Services</w:t>
      </w:r>
    </w:p>
    <w:p>
      <w:pPr>
        <w:spacing w:lineRule="auto"/>
      </w:pPr>
      <w:r>
        <w:rPr/>
        <w:t xml:space="preserve">The Service may contain links to websites, mobile applications, and other online services operated by third parties. In addition, our content may be integrated into web pages or other online services that are not associated with us. These links and integrations are not an endorsement of, or representation that we are affiliated with, any third party. We do not control websites, mobile applications, or online services operated by third parties, and we are not responsible for their actions.</w:t>
      </w:r>
    </w:p>
    <w:p>
      <w:pPr>
        <w:pStyle w:val="Heading3"/>
        <w:spacing w:lineRule="auto"/>
      </w:pPr>
      <w:r>
        <w:rPr/>
        <w:t xml:space="preserve">16. Security</w:t>
      </w:r>
    </w:p>
    <w:p>
      <w:pPr>
        <w:spacing w:lineRule="auto"/>
      </w:pPr>
      <w:r>
        <w:rPr/>
        <w:t xml:space="preserve">We employ technical, organizational, and physical safeguards designed to protect the personal information we collect. We implement robust security measures, including encryption in transit and at rest, regular security assessments, and strict access controls, to protect personal information obtained from Google API Services. However, security risk is inherent in all internet and information technologies, and we cannot guarantee the security of your personal information.</w:t>
      </w:r>
    </w:p>
    <w:p>
      <w:pPr>
        <w:pStyle w:val="Heading3"/>
        <w:spacing w:lineRule="auto"/>
      </w:pPr>
      <w:r>
        <w:rPr/>
        <w:t xml:space="preserve">17. International Data Transfer</w:t>
      </w:r>
    </w:p>
    <w:p>
      <w:pPr>
        <w:spacing w:lineRule="auto"/>
      </w:pPr>
      <w:r>
        <w:rPr/>
        <w:t xml:space="preserve">We are headquartered in the United States and may use service providers that operate in other countries. Your personal information may be transferred to the United States or other locations where privacy laws may not be as protective as those in your state, province, or country.</w:t>
      </w:r>
    </w:p>
    <w:p>
      <w:pPr>
        <w:spacing w:lineRule="auto"/>
      </w:pPr>
      <w:r>
        <w:rPr>
          <w:b/>
        </w:rPr>
        <w:t xml:space="preserve">Compliance with Data Protection Laws:</w:t>
      </w:r>
    </w:p>
    <w:p>
      <w:pPr>
        <w:spacing w:lineRule="auto"/>
      </w:pPr>
      <w:r>
        <w:rPr/>
        <w:t xml:space="preserve">When transferring personal information obtained from Google API Services internationally, we comply with all applicable data protection laws and regulations.</w:t>
      </w:r>
    </w:p>
    <w:p>
      <w:pPr>
        <w:pStyle w:val="Heading3"/>
        <w:spacing w:lineRule="auto"/>
      </w:pPr>
      <w:r>
        <w:rPr/>
        <w:t xml:space="preserve">18. Children</w:t>
      </w:r>
    </w:p>
    <w:p>
      <w:pPr>
        <w:spacing w:lineRule="auto"/>
      </w:pPr>
      <w:r>
        <w:rPr/>
        <w:t xml:space="preserve">The Service is not intended for use by children under 13 years of age. If we learn that we have collected personal information through the Service from a child under 13 without the consent of the child's parent or guardian as required by law, we will delete it.</w:t>
      </w:r>
    </w:p>
    <w:p>
      <w:pPr>
        <w:pStyle w:val="Heading3"/>
        <w:spacing w:lineRule="auto"/>
      </w:pPr>
      <w:r>
        <w:rPr/>
        <w:t xml:space="preserve">19. Changes to This Privacy Policy</w:t>
      </w:r>
    </w:p>
    <w:p>
      <w:pPr>
        <w:spacing w:lineRule="auto"/>
      </w:pPr>
      <w:r>
        <w:rPr/>
        <w:t xml:space="preserve">We reserve the right to modify this Privacy Policy at any time. If we make material changes to this Privacy Policy, we will notify you by updating the date of this Privacy Policy and posting it on the Service. Any modifications to this Privacy Policy will be effective upon our posting the modified version (or as otherwise indicated at the time of posting). In all cases, your use of the Service after the effective date of any modified Privacy Policy indicates your acceptance of the modified Privacy Policy.</w:t>
      </w:r>
    </w:p>
    <w:p>
      <w:pPr>
        <w:pStyle w:val="Heading3"/>
        <w:spacing w:lineRule="auto"/>
      </w:pPr>
      <w:r>
        <w:rPr/>
        <w:t xml:space="preserve">20. How to Contact Us</w:t>
      </w:r>
    </w:p>
    <w:p>
      <w:pPr>
        <w:spacing w:lineRule="auto"/>
      </w:pPr>
      <w:r>
        <w:rPr>
          <w:b/>
        </w:rPr>
        <w:t xml:space="preserve">For General Policy Inquiries:</w:t>
      </w:r>
      <w:r>
        <w:rPr/>
        <w:t xml:space="preserve"> Please email support@graph8.com.</w:t>
      </w:r>
    </w:p>
    <w:p>
      <w:pPr>
        <w:spacing w:lineRule="auto"/>
      </w:pPr>
      <w:r>
        <w:rPr>
          <w:b/>
        </w:rPr>
        <w:t xml:space="preserve">For Compliance Inquiries:</w:t>
      </w:r>
      <w:r>
        <w:rPr/>
        <w:t xml:space="preserve"> Please email compliance@graph8.com.</w:t>
      </w:r>
    </w:p>
    <w:p>
      <w:pPr>
        <w:pStyle w:val="Heading3"/>
        <w:spacing w:lineRule="auto"/>
      </w:pPr>
      <w:r>
        <w:rPr/>
        <w:t xml:space="preserve">21. Additional Privacy Rights Notice</w:t>
      </w:r>
    </w:p>
    <w:p>
      <w:pPr>
        <w:spacing w:lineRule="auto"/>
      </w:pPr>
      <w:r>
        <w:rPr>
          <w:b/>
        </w:rPr>
        <w:t xml:space="preserve">California Residents</w:t>
      </w:r>
    </w:p>
    <w:p>
      <w:pPr>
        <w:spacing w:lineRule="auto"/>
      </w:pPr>
      <w:r>
        <w:rPr/>
        <w:t xml:space="preserve">In addition to the rights described above, the California Consumer Privacy Act (CCPA) provides specific rights to California residents regarding personal information. This includes the right to know about personal information collected, disclosed, or sold; the right to request deletion of personal information; and the right to opt-out of the sale of personal information.</w:t>
      </w:r>
    </w:p>
    <w:p>
      <w:pPr>
        <w:spacing w:lineRule="auto"/>
      </w:pPr>
      <w:r>
        <w:rPr>
          <w:b/>
        </w:rPr>
        <w:t xml:space="preserve">Note:</w:t>
      </w:r>
      <w:r>
        <w:rPr/>
        <w:t xml:space="preserve"> We do not sell personal information collected through our Service or obtained from Google API Services.</w:t>
      </w:r>
    </w:p>
    <w:p>
      <w:pPr>
        <w:spacing w:lineRule="auto"/>
      </w:pPr>
      <w:r>
        <w:rPr>
          <w:b/>
        </w:rPr>
        <w:t xml:space="preserve">EU and EEA Residents</w:t>
      </w:r>
    </w:p>
    <w:p>
      <w:pPr>
        <w:spacing w:lineRule="auto"/>
      </w:pPr>
      <w:r>
        <w:rPr/>
        <w:t xml:space="preserve">If you are located in the European Union (EU) or European Economic Area (EEA), you have certain rights under the General Data Protection Regulation (GDPR). These include the right to access, correct, or delete your personal data, and to object to or restrict certain data processing activities.</w:t>
      </w:r>
    </w:p>
    <w:p>
      <w:pPr>
        <w:spacing w:lineRule="auto"/>
      </w:pPr>
      <w:r>
        <w:rPr/>
        <w:t xml:space="preserve">To exercise these rights or for more information, please contact us at compliance@graph8.com.</w:t>
      </w:r>
    </w:p>
    <w:p>
      <w:pPr>
        <w:spacing w:lineRule="auto"/>
      </w:pPr>
      <w:r>
        <w:rPr>
          <w:b/>
        </w:rPr>
        <w:t xml:space="preserve">Other Jurisdictions</w:t>
      </w:r>
    </w:p>
    <w:p>
      <w:pPr>
        <w:spacing w:lineRule="auto"/>
      </w:pPr>
      <w:r>
        <w:rPr/>
        <w:t xml:space="preserve">Depending on your location, you may have certain rights under local privacy laws. Please contact us at compliance@graph8.com to exercise these rights or for more information.</w:t>
      </w:r>
    </w:p>
    <w:p>
      <w:r>
        <w:br w:type="page"/>
      </w:r>
    </w:p>
    <w:p>
      <w:pPr>
        <w:spacing w:lineRule="auto"/>
      </w:pPr>
      <w:r>
        <w:rPr/>
        <w:t xml:space="preserve">\n     </w:t>
      </w:r>
    </w:p>
    <w:p>
      <w:pPr>
        <w:pStyle w:val="Heading2"/>
        <w:spacing w:lineRule="auto"/>
      </w:pPr>
      <w:r>
        <w:rPr/>
        <w:t xml:space="preserve">SMS Terms and Conditions</w:t>
      </w:r>
    </w:p>
    <w:p>
      <w:pPr>
        <w:spacing w:lineRule="auto"/>
      </w:pPr>
      <w:r>
        <w:rPr>
          <w:b/>
        </w:rPr>
        <w:t xml:space="preserve">Version:</w:t>
      </w:r>
      <w:r>
        <w:rPr/>
        <w:t xml:space="preserve"> 2.2.0</w:t>
      </w:r>
      <w:r>
        <w:rPr/>
        <w:br w:type="textWrapping"/>
      </w:r>
      <w:r>
        <w:rPr>
          <w:b/>
        </w:rPr>
        <w:t xml:space="preserve">Last Updated:</w:t>
      </w:r>
      <w:r>
        <w:rPr/>
        <w:t xml:space="preserve"> December 15, 2025</w:t>
      </w:r>
      <w:r>
        <w:rPr/>
        <w:br w:type="textWrapping"/>
      </w:r>
      <w:r>
        <w:rPr>
          <w:b/>
        </w:rPr>
        <w:t xml:space="preserve">Effective Date:</w:t>
      </w:r>
      <w:r>
        <w:rPr/>
        <w:t xml:space="preserve"> December 15, 2025</w:t>
      </w:r>
    </w:p>
    <w:p>
      <w:pPr>
        <w:spacing w:lineRule="auto"/>
      </w:pPr>
      <w:r>
        <w:rPr/>
        <w:t xml:space="preserve">By providing your phone number and agreeing to these terms, you consent to receive SMS reminders from graph8 Inc. for scheduled meetings. Please read these terms carefully before opting in.</w:t>
      </w:r>
    </w:p>
    <w:p>
      <w:pPr>
        <w:pStyle w:val="Heading3"/>
        <w:spacing w:lineRule="auto"/>
      </w:pPr>
      <w:r>
        <w:rPr/>
        <w:t xml:space="preserve">1. Service Description and Consent</w:t>
      </w:r>
    </w:p>
    <w:p>
      <w:pPr>
        <w:spacing w:lineRule="auto"/>
      </w:pPr>
      <w:r>
        <w:rPr>
          <w:b/>
        </w:rPr>
        <w:t xml:space="preserve">Consent:</w:t>
      </w:r>
      <w:r>
        <w:rPr/>
        <w:t xml:space="preserve"> By opting in, you agree to receive automated SMS reminders related to your scheduled meetings. Your consent will be recorded and stored as required by applicable law.</w:t>
      </w:r>
    </w:p>
    <w:p>
      <w:pPr>
        <w:spacing w:lineRule="auto"/>
      </w:pPr>
      <w:r>
        <w:rPr>
          <w:b/>
        </w:rPr>
        <w:t xml:space="preserve">Message Frequency:</w:t>
      </w:r>
      <w:r>
        <w:rPr/>
        <w:t xml:space="preserve"> You may receive multiple messages per scheduled meeting. Typically, these will include reminders 24 hours before the meeting and 5 minutes before the meeting, with the possibility of additional reminders as needed.</w:t>
      </w:r>
    </w:p>
    <w:p>
      <w:pPr>
        <w:spacing w:lineRule="auto"/>
      </w:pPr>
      <w:r>
        <w:rPr>
          <w:b/>
        </w:rPr>
        <w:t xml:space="preserve">Content:</w:t>
      </w:r>
      <w:r>
        <w:rPr/>
        <w:t xml:space="preserve"> Messages will include meeting details such as date, time, organizer name, and may include meeting links. All messages will be sent as system notifications from graph8 Inc.</w:t>
      </w:r>
    </w:p>
    <w:p>
      <w:pPr>
        <w:spacing w:lineRule="auto"/>
      </w:pPr>
      <w:r>
        <w:rPr>
          <w:b/>
        </w:rPr>
        <w:t xml:space="preserve">Message Example:</w:t>
      </w:r>
      <w:r>
        <w:rPr/>
        <w:t xml:space="preserve"> A typical message might read: "Scheduled Meeting Reminder: Your meeting 'Project Review' with John Doe is scheduled for tomorrow at 2:00 PM EST. Reply STOP to unsubscribe."</w:t>
      </w:r>
    </w:p>
    <w:p>
      <w:pPr>
        <w:pStyle w:val="Heading3"/>
        <w:spacing w:lineRule="auto"/>
      </w:pPr>
      <w:r>
        <w:rPr/>
        <w:t xml:space="preserve">2. User Rights and Responsibilities</w:t>
      </w:r>
    </w:p>
    <w:p>
      <w:pPr>
        <w:spacing w:lineRule="auto"/>
      </w:pPr>
      <w:r>
        <w:rPr>
          <w:b/>
        </w:rPr>
        <w:t xml:space="preserve">Opt-out Method:</w:t>
      </w:r>
      <w:r>
        <w:rPr/>
        <w:t xml:space="preserve"> You can opt-out of receiving SMS reminders at any time by replying "STOP" to any message or changing your preferences in your account settings.</w:t>
      </w:r>
    </w:p>
    <w:p>
      <w:pPr>
        <w:spacing w:lineRule="auto"/>
      </w:pPr>
      <w:r>
        <w:rPr>
          <w:b/>
        </w:rPr>
        <w:t xml:space="preserve">Help:</w:t>
      </w:r>
      <w:r>
        <w:rPr/>
        <w:t xml:space="preserve"> For assistance with the SMS reminder service, please reply "HELP" to any message or contact our support team at support@graph8.com.</w:t>
      </w:r>
    </w:p>
    <w:p>
      <w:pPr>
        <w:spacing w:lineRule="auto"/>
      </w:pPr>
      <w:r>
        <w:rPr>
          <w:b/>
        </w:rPr>
        <w:t xml:space="preserve">Age Restriction:</w:t>
      </w:r>
      <w:r>
        <w:rPr/>
        <w:t xml:space="preserve"> By opting in, you confirm that you are at least 18 years old or have parental consent to receive these messages.</w:t>
      </w:r>
    </w:p>
    <w:p>
      <w:pPr>
        <w:spacing w:lineRule="auto"/>
      </w:pPr>
      <w:r>
        <w:rPr>
          <w:b/>
        </w:rPr>
        <w:t xml:space="preserve">Geographic Restrictions:</w:t>
      </w:r>
      <w:r>
        <w:rPr/>
        <w:t xml:space="preserve"> This service is intended for use in countries where it is legal and where we have the technical capability to provide the service. Users are responsible for ensuring that their use of this service complies with all applicable local laws and regulations in their jurisdiction. We reserve the right to restrict or modify service availability based on legal and technical considerations.</w:t>
      </w:r>
    </w:p>
    <w:p>
      <w:pPr>
        <w:pStyle w:val="Heading3"/>
        <w:spacing w:lineRule="auto"/>
      </w:pPr>
      <w:r>
        <w:rPr/>
        <w:t xml:space="preserve">3. Privacy and Data Handling</w:t>
      </w:r>
    </w:p>
    <w:p>
      <w:pPr>
        <w:spacing w:lineRule="auto"/>
      </w:pPr>
      <w:r>
        <w:rPr>
          <w:b/>
        </w:rPr>
        <w:t xml:space="preserve">Privacy:</w:t>
      </w:r>
      <w:r>
        <w:rPr/>
        <w:t xml:space="preserve"> Your phone number and personal information will be handled in accordance with our Privacy Policy.</w:t>
      </w:r>
    </w:p>
    <w:p>
      <w:pPr>
        <w:spacing w:lineRule="auto"/>
      </w:pPr>
      <w:r>
        <w:rPr>
          <w:b/>
        </w:rPr>
        <w:t xml:space="preserve">Third-Party Service:</w:t>
      </w:r>
      <w:r>
        <w:rPr/>
        <w:t xml:space="preserve"> SMS reminders are sent using third-party cloud communications platforms or telecommunications service providers. By opting in, you agree to receive messages through these third-party providers. We ensure that all providers we use comply with applicable privacy and data protection laws. Your interaction with our service may be subject to the terms of service and privacy policies of these third-party providers in addition to ours. For more information about our service providers, please contact our support team.</w:t>
      </w:r>
    </w:p>
    <w:p>
      <w:pPr>
        <w:pStyle w:val="Heading3"/>
        <w:spacing w:lineRule="auto"/>
      </w:pPr>
      <w:r>
        <w:rPr/>
        <w:t xml:space="preserve">4. Legal Considerations</w:t>
      </w:r>
    </w:p>
    <w:p>
      <w:pPr>
        <w:spacing w:lineRule="auto"/>
      </w:pPr>
      <w:r>
        <w:rPr>
          <w:b/>
        </w:rPr>
        <w:t xml:space="preserve">Changes to Terms:</w:t>
      </w:r>
      <w:r>
        <w:rPr/>
        <w:t xml:space="preserve"> We reserve the right to modify these terms at any time. We will notify you of any significant changes, and your continued use of the service constitutes acceptance of the updated terms.</w:t>
      </w:r>
    </w:p>
    <w:p>
      <w:pPr>
        <w:spacing w:lineRule="auto"/>
      </w:pPr>
      <w:r>
        <w:rPr>
          <w:b/>
        </w:rPr>
        <w:t xml:space="preserve">Liability:</w:t>
      </w:r>
      <w:r>
        <w:rPr/>
        <w:t xml:space="preserve"> graph8 Inc. is not liable for delayed or undelivered messages or any actions taken or not taken based on the content of the SMS reminders.</w:t>
      </w:r>
    </w:p>
    <w:p>
      <w:pPr>
        <w:pStyle w:val="Heading3"/>
        <w:spacing w:lineRule="auto"/>
      </w:pPr>
      <w:r>
        <w:rPr/>
        <w:t xml:space="preserve">5. Technical Information</w:t>
      </w:r>
    </w:p>
    <w:p>
      <w:pPr>
        <w:spacing w:lineRule="auto"/>
      </w:pPr>
      <w:r>
        <w:rPr>
          <w:b/>
        </w:rPr>
        <w:t xml:space="preserve">Message and Data Rates:</w:t>
      </w:r>
      <w:r>
        <w:rPr/>
        <w:t xml:space="preserve"> Message and data rates may apply. Please check with your mobile service provider for details.</w:t>
      </w:r>
    </w:p>
    <w:p>
      <w:pPr>
        <w:spacing w:lineRule="auto"/>
      </w:pPr>
      <w:r>
        <w:rPr>
          <w:b/>
        </w:rPr>
        <w:t xml:space="preserve">Carrier Participation:</w:t>
      </w:r>
      <w:r>
        <w:rPr/>
        <w:t xml:space="preserve"> Not all mobile carriers may support this SMS reminder service. Please check with your carrier if you're unsure about compatibility.</w:t>
      </w:r>
    </w:p>
    <w:p>
      <w:pPr>
        <w:spacing w:lineRule="auto"/>
      </w:pPr>
      <w:r>
        <w:rPr/>
        <w:t xml:space="preserve">By providing your phone number and agreeing to receive SMS reminders, you acknowledge that you have read, understood, and agree to these terms and conditions.</w:t>
      </w:r>
    </w:p>
    <w:p>
      <w:r>
        <w:br w:type="page"/>
      </w:r>
    </w:p>
    <w:p>
      <w:pPr>
        <w:spacing w:lineRule="auto"/>
      </w:pPr>
      <w:r>
        <w:rPr/>
        <w:t xml:space="preserve">\n     </w:t>
      </w:r>
    </w:p>
    <w:p>
      <w:pPr>
        <w:pStyle w:val="Heading2"/>
        <w:spacing w:lineRule="auto"/>
      </w:pPr>
      <w:r>
        <w:rPr/>
        <w:t xml:space="preserve">CIENCE Services Addendum</w:t>
      </w:r>
    </w:p>
    <w:p>
      <w:pPr>
        <w:spacing w:lineRule="auto"/>
      </w:pPr>
      <w:r>
        <w:rPr>
          <w:b/>
        </w:rPr>
        <w:t xml:space="preserve">Version:</w:t>
      </w:r>
      <w:r>
        <w:rPr/>
        <w:t xml:space="preserve"> 2.2.0</w:t>
      </w:r>
      <w:r>
        <w:rPr/>
        <w:br w:type="textWrapping"/>
      </w:r>
      <w:r>
        <w:rPr>
          <w:b/>
        </w:rPr>
        <w:t xml:space="preserve">Last Updated:</w:t>
      </w:r>
      <w:r>
        <w:rPr/>
        <w:t xml:space="preserve"> December 15, 2025</w:t>
      </w:r>
      <w:r>
        <w:rPr/>
        <w:br w:type="textWrapping"/>
      </w:r>
      <w:r>
        <w:rPr>
          <w:b/>
        </w:rPr>
        <w:t xml:space="preserve">Effective Date:</w:t>
      </w:r>
      <w:r>
        <w:rPr/>
        <w:t xml:space="preserve"> December 15, 2025</w:t>
      </w:r>
    </w:p>
    <w:p>
      <w:pPr>
        <w:spacing w:lineRule="auto"/>
      </w:pPr>
      <w:r>
        <w:rPr/>
        <w:t xml:space="preserve">These Services Terms supplement and incorporate the graph8 Cloud Service Agreement (CSA). Capitalized terms not defined here have the meanings in the CSA. If there is a conflict, these Services Terms control solely for the Services described herein; the CSA controls for all other matters (confidentiality, data protection, warranty disclaimers, limitation of liability, governing law, dispute resolution, etc.). (graph8)</w:t>
      </w:r>
    </w:p>
    <w:p>
      <w:pPr>
        <w:pStyle w:val="Heading3"/>
        <w:spacing w:lineRule="auto"/>
      </w:pPr>
      <w:r>
        <w:rPr/>
        <w:t xml:space="preserve">1. Scope of Services</w:t>
      </w:r>
    </w:p>
    <w:p>
      <w:pPr>
        <w:spacing w:lineRule="auto"/>
      </w:pPr>
      <w:r>
        <w:rPr>
          <w:b/>
        </w:rPr>
        <w:t xml:space="preserve">1.1 Delivery Inside graph8.</w:t>
      </w:r>
      <w:r>
        <w:rPr/>
        <w:t xml:space="preserve"> Provider delivers go-to-market engineering and managed campaign services (the "Services") entirely via the graph8 platform's task system; no separate SOWs are required. These Services are named "CIENCE Services".</w:t>
      </w:r>
    </w:p>
    <w:p>
      <w:pPr>
        <w:spacing w:lineRule="auto"/>
      </w:pPr>
      <w:r>
        <w:rPr>
          <w:b/>
        </w:rPr>
        <w:t xml:space="preserve">1.2 Initial Campaign Setup.</w:t>
      </w:r>
      <w:r>
        <w:rPr/>
        <w:t xml:space="preserve"> Provider will design and launch initial campaigns tailored to Client's ICP and market, including: (a) ICP-aligned outreach; (b) intent keyword/topic; (c) competitor; and (d) website-visitor campaigns.</w:t>
      </w:r>
    </w:p>
    <w:p>
      <w:pPr>
        <w:spacing w:lineRule="auto"/>
      </w:pPr>
      <w:r>
        <w:rPr>
          <w:b/>
        </w:rPr>
        <w:t xml:space="preserve">1.3 Engagement Applications.</w:t>
      </w:r>
      <w:r>
        <w:rPr/>
        <w:t xml:space="preserve"> Provider will: (a) add/configure site chat; (b) set up/manage Voice AI (AI receptionist, agent personas, and employee "twin/clone" agents, subject to §6); and (c) integrate calendar/meetings including round-robin routing for Clients employees.</w:t>
      </w:r>
    </w:p>
    <w:p>
      <w:pPr>
        <w:spacing w:lineRule="auto"/>
      </w:pPr>
      <w:r>
        <w:rPr>
          <w:b/>
        </w:rPr>
        <w:t xml:space="preserve">1.4 Campaign Automation.</w:t>
      </w:r>
      <w:r>
        <w:rPr/>
        <w:t xml:space="preserve"> Provider will configure multi-channel sequencing, automated follow-ups, and stop rules in the graph8 platform.</w:t>
      </w:r>
    </w:p>
    <w:p>
      <w:pPr>
        <w:spacing w:lineRule="auto"/>
      </w:pPr>
      <w:r>
        <w:rPr>
          <w:b/>
        </w:rPr>
        <w:t xml:space="preserve">1.5 RevOps &amp; Data Layer.</w:t>
      </w:r>
      <w:r>
        <w:rPr/>
        <w:t xml:space="preserve"> Provider will enable data flows to Client's system of record (e.g., CRM/MAP) and store campaign/engagement data in Client's CDP within graph8. Roles, privacy, and security remain governed by the CSA/DPA. (graph8)</w:t>
      </w:r>
    </w:p>
    <w:p>
      <w:pPr>
        <w:spacing w:lineRule="auto"/>
      </w:pPr>
      <w:r>
        <w:rPr>
          <w:b/>
        </w:rPr>
        <w:t xml:space="preserve">1.6 Ongoing Experimentation.</w:t>
      </w:r>
      <w:r>
        <w:rPr/>
        <w:t xml:space="preserve"> After launch, the GTM team and Growth Manager will run continuous iteration (testing, optimization, new campaigns) to improve performance over time.</w:t>
      </w:r>
    </w:p>
    <w:p>
      <w:pPr>
        <w:spacing w:lineRule="auto"/>
      </w:pPr>
      <w:r>
        <w:rPr>
          <w:b/>
        </w:rPr>
        <w:t xml:space="preserve">1.7 Portability.</w:t>
      </w:r>
      <w:r>
        <w:rPr/>
        <w:t xml:space="preserve"> All campaign assets and campaign configurations created for Client are portable and may be exported for Client's use in other systems, subject to §7 (Licensed/Third-Party Data).</w:t>
      </w:r>
    </w:p>
    <w:p>
      <w:pPr>
        <w:pStyle w:val="Heading3"/>
        <w:spacing w:lineRule="auto"/>
      </w:pPr>
      <w:r>
        <w:rPr/>
        <w:t xml:space="preserve">2. Client Responsibilities</w:t>
      </w:r>
    </w:p>
    <w:p>
      <w:pPr>
        <w:spacing w:lineRule="auto"/>
      </w:pPr>
      <w:r>
        <w:rPr>
          <w:b/>
        </w:rPr>
        <w:t xml:space="preserve">2.1 Access &amp; Assets.</w:t>
      </w:r>
      <w:r>
        <w:rPr/>
        <w:t xml:space="preserve"> Client will provide timely access to required systems (e.g., CRM/MAP/ad accounts, domains/DNS, numbers), brand assets/guidelines, legal/compliance inputs, and designated approvers.</w:t>
      </w:r>
    </w:p>
    <w:p>
      <w:pPr>
        <w:spacing w:lineRule="auto"/>
      </w:pPr>
      <w:r>
        <w:rPr>
          <w:b/>
        </w:rPr>
        <w:t xml:space="preserve">2.2 Lawful Basis &amp; Lists.</w:t>
      </w:r>
      <w:r>
        <w:rPr/>
        <w:t xml:space="preserve"> Client is responsible for maintaining lawful basis for outreach, honoring suppression/opt-out lists, and providing any mandatory disclosures (see §4 and §6).</w:t>
      </w:r>
    </w:p>
    <w:p>
      <w:pPr>
        <w:spacing w:lineRule="auto"/>
      </w:pPr>
      <w:r>
        <w:rPr>
          <w:b/>
        </w:rPr>
        <w:t xml:space="preserve">2.3 Task Reviews.</w:t>
      </w:r>
      <w:r>
        <w:rPr/>
        <w:t xml:space="preserve"> Client will review/approve tasks and deliverables inside the platform in a timely manner. Delays or missing prerequisites may extend timelines and/or require additional credits/fees.</w:t>
      </w:r>
    </w:p>
    <w:p>
      <w:pPr>
        <w:pStyle w:val="Heading3"/>
        <w:spacing w:lineRule="auto"/>
      </w:pPr>
      <w:r>
        <w:rPr/>
        <w:t xml:space="preserve">3. Fees, Credits &amp; Invoicing</w:t>
      </w:r>
    </w:p>
    <w:p>
      <w:pPr>
        <w:spacing w:lineRule="auto"/>
      </w:pPr>
      <w:r>
        <w:rPr>
          <w:b/>
        </w:rPr>
        <w:t xml:space="preserve">3.0 Payment Summary for Order Forms.</w:t>
      </w:r>
      <w:r>
        <w:rPr/>
        <w:t xml:space="preserve"> For clarity in order form creation and client understanding, fees are structured as follows:</w:t>
      </w:r>
    </w:p>
    <w:p>
      <w:pPr>
        <w:spacing w:lineRule="auto"/>
      </w:pPr>
      <w:r>
        <w:rPr>
          <w:b/>
        </w:rPr>
        <w:t xml:space="preserve">Prepaid (Due on Contract Signing):</w:t>
      </w:r>
      <w:r>
        <w:rPr/>
        <w:t xml:space="preserve"> Platform Subscription fee ($499/month), Growth Manager fee ($1,500/month), one-time setup fee ($5,000), and SDR onboarding fee ($1,000 per SDR, if applicable). These fees are due and payable in advance on the first day when signing the contract.</w:t>
      </w:r>
    </w:p>
    <w:p>
      <w:pPr>
        <w:spacing w:lineRule="auto"/>
      </w:pPr>
      <w:r>
        <w:rPr>
          <w:b/>
        </w:rPr>
        <w:t xml:space="preserve">Month-End Invoiced (After Services Delivered):</w:t>
      </w:r>
      <w:r>
        <w:rPr/>
        <w:t xml:space="preserve"> SDR base compensation and commission (invoiced by SDR on 1st of month for preceding month's services), plus 5% platform fee on SDR compensation. Client pays after services are delivered, not prepaid.</w:t>
      </w:r>
    </w:p>
    <w:p>
      <w:pPr>
        <w:spacing w:lineRule="auto"/>
      </w:pPr>
      <w:r>
        <w:rPr>
          <w:b/>
        </w:rPr>
        <w:t xml:space="preserve">Subsequent Months:</w:t>
      </w:r>
      <w:r>
        <w:rPr/>
        <w:t xml:space="preserve"> Platform Subscription and Growth Manager fees are invoiced monthly and due on the monthly renewal date for the next month's service period. SDR fees continue on month-end invoicing schedule per §3.6.9.</w:t>
      </w:r>
    </w:p>
    <w:p>
      <w:pPr>
        <w:spacing w:lineRule="auto"/>
      </w:pPr>
      <w:r>
        <w:rPr>
          <w:b/>
        </w:rPr>
        <w:t xml:space="preserve">3.0.1 First Month Cost Examples.</w:t>
      </w:r>
      <w:r>
        <w:rPr/>
        <w:t xml:space="preserve"> Examples of total first-month costs (prepaid fees only; SDR fees invoiced separately at month-end):</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Configuration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Prepaid Fees (First Month)</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Notes</w:t>
            </w:r>
          </w:p>
        </w:tc>
      </w:t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Base CIENCE Services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$6,999</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$499 Platform + $1,500 Growth Manager + $5,000 Setup</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+ 1 US SDR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$7,999</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Base + $1,000 SDR onboarding (SDR fees invoiced month-end)</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+ 1 Offshore SDR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$7,999</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Base + $1,000 SDR onboarding (SDR fees invoiced month-end)</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+ 2 US SDRs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$8,999</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Base + $2,000 SDR onboarding (2 × $1,000; SDR fees invoiced month-end)</w:t>
            </w:r>
          </w:p>
        </w:tc>
      </w:tr>
    </w:tbl>
    <w:p>
      <w:pPr>
        <w:spacing w:lineRule="auto"/>
      </w:pPr>
      <w:r>
        <w:rPr/>
      </w:r>
    </w:p>
    <w:p>
      <w:pPr>
        <w:spacing w:lineRule="auto"/>
      </w:pPr>
      <w:r>
        <w:rPr/>
        <w:t xml:space="preserve">Note: SDR monthly fees (base + commission + 5% platform fee) are invoiced at month-end after services are delivered. See §3.6.9.2 for SDR cost examples including commission.</w:t>
      </w:r>
    </w:p>
    <w:p>
      <w:pPr>
        <w:spacing w:lineRule="auto"/>
      </w:pPr>
      <w:r>
        <w:rPr>
          <w:b/>
        </w:rPr>
        <w:t xml:space="preserve">3.0.2 Credit Terms.</w:t>
      </w:r>
      <w:r>
        <w:rPr/>
        <w:t xml:space="preserve"> Credits and all credit-related pricing, accrual, consumption, expiration, overage, refunds, and auto top-ups are governed by the Credit Terms published in the graph8 platform (the "Credit Terms"). Client agrees that the Credit Terms (as updated from time to time per the CSA) apply to all credit usage within the Services.</w:t>
      </w:r>
    </w:p>
    <w:p>
      <w:pPr>
        <w:spacing w:lineRule="auto"/>
      </w:pPr>
      <w:r>
        <w:rPr>
          <w:b/>
        </w:rPr>
        <w:t xml:space="preserve">3.0.3 Currency &amp; What's Included.</w:t>
      </w:r>
      <w:r>
        <w:rPr/>
        <w:t xml:space="preserve"> All fees are in USD and due on receipt unless otherwise specified in the Order Form. Fees include:</w:t>
      </w:r>
    </w:p>
    <w:p>
      <w:pPr>
        <w:spacing w:lineRule="auto"/>
      </w:pPr>
      <w:r>
        <w:rPr>
          <w:b/>
        </w:rPr>
        <w:t xml:space="preserve">Platform Subscription ($499/month):</w:t>
      </w:r>
      <w:r>
        <w:rPr/>
        <w:t xml:space="preserve"> Platform access, 75,000 credits/month included, platform infrastructure, basic support</w:t>
      </w:r>
    </w:p>
    <w:p>
      <w:pPr>
        <w:spacing w:lineRule="auto"/>
      </w:pPr>
      <w:r>
        <w:rPr>
          <w:b/>
        </w:rPr>
        <w:t xml:space="preserve">Growth Manager ($1,500/month):</w:t>
      </w:r>
      <w:r>
        <w:rPr/>
        <w:t xml:space="preserve"> Dedicated Growth Manager, campaign management, ongoing optimization, strategic guidance</w:t>
      </w:r>
    </w:p>
    <w:p>
      <w:pPr>
        <w:spacing w:lineRule="auto"/>
      </w:pPr>
      <w:r>
        <w:rPr>
          <w:b/>
        </w:rPr>
        <w:t xml:space="preserve">Setup Fee ($5,000 one-time):</w:t>
      </w:r>
      <w:r>
        <w:rPr/>
        <w:t xml:space="preserve"> Initial campaign setup, GTM system configuration, data integration, onboarding support</w:t>
      </w:r>
    </w:p>
    <w:p>
      <w:pPr>
        <w:spacing w:lineRule="auto"/>
      </w:pPr>
      <w:r>
        <w:rPr>
          <w:b/>
        </w:rPr>
        <w:t xml:space="preserve">SDR Onboarding Fee ($1,000 per SDR, one-time):</w:t>
      </w:r>
      <w:r>
        <w:rPr/>
        <w:t xml:space="preserve"> SDR training, system integration, initial setup per SDR</w:t>
      </w:r>
    </w:p>
    <w:p>
      <w:pPr>
        <w:spacing w:lineRule="auto"/>
      </w:pPr>
      <w:r>
        <w:rPr>
          <w:b/>
        </w:rPr>
        <w:t xml:space="preserve">SDR Monthly Fees (invoiced month-end):</w:t>
      </w:r>
      <w:r>
        <w:rPr/>
        <w:t xml:space="preserve"> Base compensation, commission, plus 5% platform fee — see §3.6 for detailed structure</w:t>
      </w:r>
    </w:p>
    <w:p>
      <w:pPr>
        <w:spacing w:lineRule="auto"/>
      </w:pPr>
      <w:r>
        <w:rPr>
          <w:b/>
        </w:rPr>
        <w:t xml:space="preserve">3.1 Credits.</w:t>
      </w:r>
      <w:r>
        <w:rPr/>
        <w:t xml:space="preserve"> Services consume credits as displayed in the platform. Credits are consumed on a prepaid basis or as part of Client's monthly subscription. Specialized data, enrichment, and add-ons draw down available credits unless otherwise agreed in writing.</w:t>
      </w:r>
    </w:p>
    <w:p>
      <w:pPr>
        <w:spacing w:lineRule="auto"/>
      </w:pPr>
      <w:r>
        <w:rPr>
          <w:b/>
        </w:rPr>
        <w:t xml:space="preserve">3.2 Credit Mechanics.</w:t>
      </w:r>
      <w:r>
        <w:rPr/>
        <w:t xml:space="preserve"> Credit handling depends on credit type:</w:t>
      </w:r>
    </w:p>
    <w:p>
      <w:pPr>
        <w:spacing w:lineRule="auto"/>
      </w:pPr>
      <w:r>
        <w:rPr>
          <w:b/>
        </w:rPr>
        <w:t xml:space="preserve">Monthly Subscription Credits (75,000/month from Platform Subscription):</w:t>
      </w:r>
      <w:r>
        <w:rPr/>
        <w:t xml:space="preserve"> Unused monthly credits roll over to the next month. Credits accumulate month-to-month if not fully consumed.</w:t>
      </w:r>
    </w:p>
    <w:p>
      <w:pPr>
        <w:spacing w:lineRule="auto"/>
      </w:pPr>
      <w:r>
        <w:rPr>
          <w:b/>
        </w:rPr>
        <w:t xml:space="preserve">Prepaid Credits (e.g., 1M Credit Package):</w:t>
      </w:r>
      <w:r>
        <w:rPr/>
        <w:t xml:space="preserve"> Prepaid credits purchased separately (beyond the monthly subscription) do not expire and remain available until consumed. Prepaid credits are used after monthly subscription credits are exhausted. Prepaid credits are purchased "as-is" and are non-refundable — once purchased, prepaid credits cannot be refunded regardless of usage, cancellation, or contract termination. Prepaid credits remain available for use until fully consumed.</w:t>
      </w:r>
    </w:p>
    <w:p>
      <w:pPr>
        <w:spacing w:lineRule="auto"/>
      </w:pPr>
      <w:r>
        <w:rPr>
          <w:b/>
        </w:rPr>
        <w:t xml:space="preserve">Credit Exhaustion:</w:t>
      </w:r>
      <w:r>
        <w:rPr/>
        <w:t xml:space="preserve"> If all available credits (monthly + prepaid) are exhausted, Services may pause until additional credits are purchased or the next monthly grant is available.</w:t>
      </w:r>
    </w:p>
    <w:p>
      <w:pPr>
        <w:spacing w:lineRule="auto"/>
      </w:pPr>
      <w:r>
        <w:rPr>
          <w:b/>
        </w:rPr>
        <w:t xml:space="preserve">Auto Top-Ups:</w:t>
      </w:r>
      <w:r>
        <w:rPr/>
        <w:t xml:space="preserve"> Client may enable auto top-ups (if offered) per platform settings to automatically purchase additional credits when balance is low.</w:t>
      </w:r>
    </w:p>
    <w:p>
      <w:pPr>
        <w:spacing w:lineRule="auto"/>
      </w:pPr>
      <w:r>
        <w:rPr>
          <w:b/>
        </w:rPr>
        <w:t xml:space="preserve">3.3 Invoices &amp; Terms.</w:t>
      </w:r>
      <w:r>
        <w:rPr/>
        <w:t xml:space="preserve"> Platform Subscription fees, Growth Manager fees, and one-time setup fees are due and payable in advance on the first day when signing the contract. For subsequent monthly billing periods, Platform Subscription and Growth Manager fees are invoiced monthly and due on the monthly renewal date for the next month's service period. SDR fees are not prepaid — SDR compensation (base + commission) follows a separate month-end invoicing schedule per §3.6.9, where SDRs submit invoices at month-end for services rendered during that month, and Client pays after services are delivered.</w:t>
      </w:r>
    </w:p>
    <w:p>
      <w:pPr>
        <w:spacing w:lineRule="auto"/>
      </w:pPr>
      <w:r>
        <w:rPr>
          <w:b/>
        </w:rPr>
        <w:t xml:space="preserve">3.3.1 Payment Methods &amp; Billing Contact.</w:t>
      </w:r>
      <w:r>
        <w:rPr/>
        <w:t xml:space="preserve"> Payments may be made via credit card, ACH, wire transfer, or other methods as specified in the Order Form or platform settings. Invoices are delivered via email to the billing contact designated by Client and are also available in the graph8 platform. For billing questions or payment issues, contact billing@graph8.com or initiate a support ticket through the platform.</w:t>
      </w:r>
    </w:p>
    <w:p>
      <w:pPr>
        <w:spacing w:lineRule="auto"/>
      </w:pPr>
      <w:r>
        <w:rPr>
          <w:b/>
        </w:rPr>
        <w:t xml:space="preserve">3.3.2 Late Payment.</w:t>
      </w:r>
      <w:r>
        <w:rPr/>
        <w:t xml:space="preserve"> Past-due balances accrue interest at 1% per month (12% APR). If an invoice remains unpaid for 14 days, graph8 may suspend Client's platform account and related Services—including creation of new SDR engagements or invoice approvals—until payment is received. Services may resume upon payment of all outstanding amounts including accrued interest.</w:t>
      </w:r>
    </w:p>
    <w:p>
      <w:pPr>
        <w:spacing w:lineRule="auto"/>
      </w:pPr>
      <w:r>
        <w:rPr>
          <w:b/>
        </w:rPr>
        <w:t xml:space="preserve">3.4 Recurring Services &amp; Contract Terms.</w:t>
      </w:r>
      <w:r>
        <w:rPr/>
        <w:t xml:space="preserve"> Services operate on a monthly subscription basis. Some clients may opt for an initial 3-month contract term with prepaid amounts as specified in the Order Form. After the initial term (whether monthly or 3-month), the contract automatically renews month-to-month unless the Order Form specifies a different renewal term (e.g., quarterly, yearly). Either party may cancel effective at the end of the then-current term via platform cancellation or written notice per §11.2.</w:t>
      </w:r>
    </w:p>
    <w:p>
      <w:pPr>
        <w:spacing w:lineRule="auto"/>
      </w:pPr>
      <w:r>
        <w:rPr>
          <w:b/>
        </w:rPr>
        <w:t xml:space="preserve">3.4.1 Prepaid Multi-Month Contracts.</w:t>
      </w:r>
      <w:r>
        <w:rPr/>
        <w:t xml:space="preserve"> If Client opts for a 3-month (or other multi-month) prepaid contract as specified in the Order Form, all prepaid fees for the entire contract term are due and payable on the first day when signing the contract. Prepaid amounts for multi-month contracts are non-refundable, regardless of when Client cancels, as Client receives Services for the full prepaid term. After the prepaid term expires, the contract automatically renews month-to-month (or as specified in the Order Form) unless either party cancels per §11.2.</w:t>
      </w:r>
    </w:p>
    <w:p>
      <w:pPr>
        <w:spacing w:lineRule="auto"/>
      </w:pPr>
      <w:r>
        <w:rPr>
          <w:b/>
        </w:rPr>
        <w:t xml:space="preserve">3.5 Out-of-Pocket &amp; Media Spend.</w:t>
      </w:r>
      <w:r>
        <w:rPr/>
        <w:t xml:space="preserve"> External costs (e.g., ad spend, third-party tools) are pre-approved and billed separately at cost. Unless otherwise agreed in writing, Client is the payer of record on media platforms; Provider does not hold/custody Client media budgets.</w:t>
      </w:r>
    </w:p>
    <w:p>
      <w:pPr>
        <w:spacing w:lineRule="auto"/>
      </w:pPr>
      <w:r>
        <w:rPr>
          <w:b/>
        </w:rPr>
        <w:t xml:space="preserve">3.5.1 Third-Party Tools, Credit Conversion, and Billing</w:t>
      </w:r>
    </w:p>
    <w:p>
      <w:pPr>
        <w:spacing w:lineRule="auto"/>
      </w:pPr>
      <w:r>
        <w:rPr>
          <w:b/>
        </w:rPr>
        <w:t xml:space="preserve">3.5.1.1 Use of Third-Party Services.</w:t>
      </w:r>
      <w:r>
        <w:rPr/>
        <w:t xml:space="preserve"> As part of delivering Services (including but not limited to SDR services, data enrichment, sales outreach, prospecting, or campaign execution), graph8 and its affiliated CIENCE delivery teams may use third-party platforms, tools, or data providers ("Third-Party Tools"). These may include, but are not limited to: (a) contact enrichment services (e.g., Clay, Apollo, MixRank, Clearbit), (b) LLM-powered enrichment or token-based processing, and (c) seat-based tools such as LinkedIn Sales Navigator, HeyReach, or other outreach or data platforms.</w:t>
      </w:r>
    </w:p>
    <w:p>
      <w:pPr>
        <w:spacing w:lineRule="auto"/>
      </w:pPr>
      <w:r>
        <w:rPr>
          <w:b/>
        </w:rPr>
        <w:t xml:space="preserve">3.5.1.2 Client Responsibility for Third-Party Charges.</w:t>
      </w:r>
      <w:r>
        <w:rPr/>
        <w:t xml:space="preserve"> When Third-Party Tools are used on behalf of Client, Client agrees to be responsible for the associated fees. graph8 will pass through these costs to Client as credit-based line items within the graph8 platform.</w:t>
      </w:r>
    </w:p>
    <w:p>
      <w:pPr>
        <w:spacing w:lineRule="auto"/>
      </w:pPr>
      <w:r>
        <w:rPr>
          <w:b/>
        </w:rPr>
        <w:t xml:space="preserve">3.5.1.3 Conversion of Third-Party Costs Into Credits - Enrichment-Based Usage (Variable Costs).</w:t>
      </w:r>
      <w:r>
        <w:rPr/>
        <w:t xml:space="preserve"> For usage-based or consumption-based Third-Party Tools (including LLM token costs, per-lookup enrichment, and variable API calls), fees will be converted into graph8 credits using the following formula:</w:t>
      </w:r>
    </w:p>
    <w:p>
      <w:pPr>
        <w:spacing w:lineRule="auto"/>
      </w:pPr>
      <w:r>
        <w:rPr/>
        <w:t xml:space="preserve">Credits Charged = (Third-Party Cost × 1.3) ÷ Credit Conversion Rate</w:t>
      </w:r>
    </w:p>
    <w:p>
      <w:pPr>
        <w:spacing w:lineRule="auto"/>
      </w:pPr>
      <w:r>
        <w:rPr/>
        <w:t xml:space="preserve">graph8 applies a 30% margin to enrichment-based costs to account for processing and delivery overhead.</w:t>
      </w:r>
    </w:p>
    <w:p>
      <w:pPr>
        <w:spacing w:lineRule="auto"/>
      </w:pPr>
      <w:r>
        <w:rPr>
          <w:b/>
        </w:rPr>
        <w:t xml:space="preserve">3.5.1.4 Conversion of Third-Party Costs Into Credits - Seat-Based Tools (Fixed Monthly Costs).</w:t>
      </w:r>
      <w:r>
        <w:rPr/>
        <w:t xml:space="preserve"> For monthly or per-seat Third-Party Tools used on behalf of Client, graph8 will convert the vendor's public list price into credits at the standard Credit Conversion Rate. No margin is added to seat-based tools.</w:t>
      </w:r>
    </w:p>
    <w:p>
      <w:pPr>
        <w:spacing w:lineRule="auto"/>
      </w:pPr>
      <w:r>
        <w:rPr>
          <w:b/>
        </w:rPr>
        <w:t xml:space="preserve">3.5.1.5 Credit Conversion Rate.</w:t>
      </w:r>
      <w:r>
        <w:rPr/>
        <w:t xml:space="preserve"> For the purposes of this Agreement, credits are valued based on Client's current subscription plan. Unless otherwise specified, the standard Credit Conversion Rate is defined as: 1 credit = Total Subscription Fee / Total Monthly Credits Provided. Example (Platform Plan): $499 / 75,000 credits = $0.00665 per credit.</w:t>
      </w:r>
    </w:p>
    <w:p>
      <w:pPr>
        <w:spacing w:lineRule="auto"/>
      </w:pPr>
      <w:r>
        <w:rPr>
          <w:b/>
        </w:rPr>
        <w:t xml:space="preserve">3.5.1.6 Billing and Line-Item Visibility.</w:t>
      </w:r>
      <w:r>
        <w:rPr/>
        <w:t xml:space="preserve"> All Third-Party Tool charges will appear as separate line items in Client's monthly credit ledger and billing statement. Each line item will include: (a) the name of the Third-Party Tool, (b) the underlying USD cost (for transparency), (c) the number of credits deducted, and (d) whether a margin was applied (enrichment only).</w:t>
      </w:r>
    </w:p>
    <w:p>
      <w:pPr>
        <w:spacing w:lineRule="auto"/>
      </w:pPr>
      <w:r>
        <w:rPr>
          <w:b/>
        </w:rPr>
        <w:t xml:space="preserve">3.5.1.7 Credit Deduction Timing.</w:t>
      </w:r>
      <w:r>
        <w:rPr/>
        <w:t xml:space="preserve"> (a) Enrichment usage will be deducted upon completion of enrichment or API processing. (b) Seat-based tools will be deducted on the first day of each month for the upcoming billing period. (c) Additional charges may apply if multiple seats are required for Client operations.</w:t>
      </w:r>
    </w:p>
    <w:p>
      <w:pPr>
        <w:spacing w:lineRule="auto"/>
      </w:pPr>
      <w:r>
        <w:rPr>
          <w:b/>
        </w:rPr>
        <w:t xml:space="preserve">3.5.1.8 Client Authorization.</w:t>
      </w:r>
      <w:r>
        <w:rPr/>
        <w:t xml:space="preserve"> By using graph8 and the associated CIENCE services, Client expressly authorizes graph8 to procure and utilize Third-Party Tools as needed to perform the agreed-upon services and to convert such costs into credits for billing. All converted charges will be governed by the formulas and structure described above.</w:t>
      </w:r>
    </w:p>
    <w:p>
      <w:pPr>
        <w:spacing w:lineRule="auto"/>
      </w:pPr>
      <w:r>
        <w:rPr>
          <w:b/>
        </w:rPr>
        <w:t xml:space="preserve">3.5.1.9 Client Disputes.</w:t>
      </w:r>
      <w:r>
        <w:rPr/>
        <w:t xml:space="preserve"> Clients may request clarification for any Third-Party Tool charge within 10 business days of the billing period. After this period, charges are considered accepted.</w:t>
      </w:r>
    </w:p>
    <w:p>
      <w:pPr>
        <w:spacing w:lineRule="auto"/>
      </w:pPr>
      <w:r>
        <w:rPr>
          <w:b/>
        </w:rPr>
        <w:t xml:space="preserve">3.5.1.10 Changes to Third-Party Rates.</w:t>
      </w:r>
      <w:r>
        <w:rPr/>
        <w:t xml:space="preserve"> Vendor prices for Third-Party Tools may change. graph8 may adjust the credit conversion accordingly without prior notice, provided the adjustment reflects the updated vendor list price or usage cost.</w:t>
      </w:r>
    </w:p>
    <w:p>
      <w:pPr>
        <w:spacing w:lineRule="auto"/>
      </w:pPr>
      <w:r>
        <w:rPr>
          <w:b/>
        </w:rPr>
        <w:t xml:space="preserve">3.6 SDR Compensation Structure.</w:t>
      </w:r>
      <w:r>
        <w:rPr/>
        <w:t xml:space="preserve"> SDRs are an optional add-on service available through the graph8 marketplace as part of CIENCE Services. SDRs may be individual independent contractors or employees of approved Agency Partners (call centers, staffing agencies, etc.). When Client engages SDRs, the following compensation structure applies regardless of SDR type, except as noted in §3.6.14 for Agency SDRs. SDRs engaged through CIENCE Services are subject to the Marketplace Terms &amp; Conditions (graph8), except as modified by this Addendum. In case of conflict between this Addendum and Marketplace Terms, this Addendum controls for SDRs engaged as part of CIENCE Services.</w:t>
      </w:r>
    </w:p>
    <w:p>
      <w:pPr>
        <w:spacing w:lineRule="auto"/>
      </w:pPr>
      <w:r>
        <w:rPr>
          <w:b/>
        </w:rPr>
        <w:t xml:space="preserve">3.6.1 Base Compensation.</w:t>
      </w:r>
      <w:r>
        <w:rPr/>
        <w:t xml:space="preserve"> Each SDR earns a monthly base salary determined by their SDR level and location. Base compensation is earned for activity and compliance (performing required activities, logging work, adhering to compliance terms). Base compensation rates are as follows: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SDR Level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Offshore Base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US Base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Core Profile</w:t>
            </w:r>
          </w:p>
        </w:tc>
      </w:t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SDR 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$1,000/month</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$2,400/month</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Scripted Outreach</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SDR 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$1,200/month</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$2,600/month</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Independent Producer</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SDR 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$1,400/month</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$2,800/month</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Data-Driven Optimizer</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SDR 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$1,600/month</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$3,000/month</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Strategy &amp; Coaching</w:t>
            </w:r>
          </w:p>
        </w:tc>
      </w:tr>
    </w:tbl>
    <w:p>
      <w:pPr>
        <w:spacing w:lineRule="auto"/>
      </w:pPr>
      <w:r>
        <w:rPr/>
      </w:r>
    </w:p>
    <w:p>
      <w:pPr>
        <w:spacing w:lineRule="auto"/>
      </w:pPr>
      <w:r>
        <w:rPr>
          <w:b/>
        </w:rPr>
        <w:t xml:space="preserve">3.6.2 Commission Structure.</w:t>
      </w:r>
      <w:r>
        <w:rPr/>
        <w:t xml:space="preserve"> Each SDR earns commission on a per-held-appointment basis. The commission structure is designed to achieve equilibrium — where the SDR's monthly commission aligns with their base salary under consistent, high-quality performance at defined performance targets.</w:t>
      </w:r>
    </w:p>
    <w:p>
      <w:pPr>
        <w:spacing w:lineRule="auto"/>
      </w:pPr>
      <w:r>
        <w:rPr>
          <w:b/>
        </w:rPr>
        <w:t xml:space="preserve">3.6.2.1 Definition of "Held Appointment".</w:t>
      </w:r>
      <w:r>
        <w:rPr/>
        <w:t xml:space="preserve"> A "held appointment" is a scheduled meeting between the SDR's prospect and Client's designated representative (e.g., sales rep, account executive) that: (a) was scheduled through the graph8 platform or Client's integrated calendar system; (b) occurred at the scheduled time (or was rescheduled and held within the same calendar month); (c) was attended by both parties (or the prospect attended and Client's representative was available); and (d) was not cancelled by the prospect more than 24 hours before the scheduled time. Appointments that are no-shows (prospect fails to attend without cancellation), cancelled by prospect less than 24 hours before scheduled time, or cancelled by Client do not qualify as held appointments. The Growth Manager, in consultation with Client, determines whether an appointment qualifies as "held" based on platform records and calendar confirmations.</w:t>
      </w:r>
    </w:p>
    <w:p>
      <w:pPr>
        <w:spacing w:lineRule="auto"/>
      </w:pPr>
      <w:r>
        <w:rPr>
          <w:b/>
        </w:rPr>
        <w:t xml:space="preserve">3.6.2.2 Commission Calculation Formula.</w:t>
      </w:r>
      <w:r>
        <w:rPr/>
        <w:t xml:space="preserve"> Commission is calculated as: Commission = (Calibrated Rate) × (Number of Held Appointments). During the initial 90-day calibration period, commission is calculated using the initial rate (typically $250 per held appointment) until a calibrated rate is established. After calibration, the calibrated rate applies to all held appointments.</w:t>
      </w:r>
    </w:p>
    <w:p>
      <w:pPr>
        <w:spacing w:lineRule="auto"/>
      </w:pPr>
      <w:r>
        <w:rPr>
          <w:b/>
        </w:rPr>
        <w:t xml:space="preserve">3.6.3 Initial Commission Rate.</w:t>
      </w:r>
      <w:r>
        <w:rPr/>
        <w:t xml:space="preserve"> The initial commission rate typically starts at $250 per held appointment. This rate serves as a starting point and is subject to calibration during the first 90 days of engagement. The initial rate applies to all held appointments during the calibration period.</w:t>
      </w:r>
    </w:p>
    <w:p>
      <w:pPr>
        <w:spacing w:lineRule="auto"/>
      </w:pPr>
      <w:r>
        <w:rPr>
          <w:b/>
        </w:rPr>
        <w:t xml:space="preserve">3.6.4 Equilibrium Calibration Period.</w:t>
      </w:r>
      <w:r>
        <w:rPr/>
        <w:t xml:space="preserve"> During the first 90 days of engagement (measured from the SDR's first day of active work on Client's campaigns), the per-appointment commission rate is calibrated collaboratively between Client, Growth Manager, and SDR to identify the "equilibrium rate" — the commission rate that ensures fairness, predictability, and sustainability for both parties.</w:t>
      </w:r>
    </w:p>
    <w:p>
      <w:pPr>
        <w:spacing w:lineRule="auto"/>
      </w:pPr>
      <w:r>
        <w:rPr>
          <w:b/>
        </w:rPr>
        <w:t xml:space="preserve">3.6.4.0 What is Equilibrium?</w:t>
      </w:r>
      <w:r>
        <w:rPr/>
        <w:t xml:space="preserve"> Equilibrium is achieved when the SDR's monthly commission aligns with their base salary under consistent, high-quality performance at defined performance targets. For example, if a US SDR 2 has a base salary of $2,600/month and the performance target is 10 appointments/month, equilibrium would be achieved at a commission rate of $260 per appointment ($260 × 10 = $2,600 commission ≈ $2,600 base). This balanced model ensures:</w:t>
      </w:r>
    </w:p>
    <w:p>
      <w:pPr>
        <w:spacing w:lineRule="auto"/>
      </w:pPr>
      <w:r>
        <w:rPr/>
        <w:t xml:space="preserve">Fairness: SDRs are compensated appropriately for effort and results, regardless of market difficulty</w:t>
      </w:r>
    </w:p>
    <w:p>
      <w:pPr>
        <w:spacing w:lineRule="auto"/>
      </w:pPr>
      <w:r>
        <w:rPr/>
        <w:t xml:space="preserve">Predictability: Both Client and SDR can forecast monthly costs and earnings</w:t>
      </w:r>
    </w:p>
    <w:p>
      <w:pPr>
        <w:spacing w:lineRule="auto"/>
      </w:pPr>
      <w:r>
        <w:rPr/>
        <w:t xml:space="preserve">Sustainability: The compensation structure remains viable long-term for both parties</w:t>
      </w:r>
    </w:p>
    <w:p>
      <w:pPr>
        <w:spacing w:lineRule="auto"/>
      </w:pPr>
      <w:r>
        <w:rPr/>
        <w:t xml:space="preserve">Market Adaptation: Commission rates adapt to actual market realities — easier markets may have lower rates (more appointments achievable), while difficult markets may have higher rates (fewer appointments achievable) — ensuring SDRs are rewarded equally for effort and quality across different market conditions</w:t>
      </w:r>
    </w:p>
    <w:p>
      <w:pPr>
        <w:spacing w:lineRule="auto"/>
      </w:pPr>
      <w:r>
        <w:rPr/>
        <w:t xml:space="preserve">The equilibrium rate may be higher or lower than the initial $250 rate depending on real-world outcomes. For example, in an easy market where an SDR can achieve 20 appointments/month, equilibrium might be $130/appointment ($130 × 20 = $2,600). In a difficult market where only 5 appointments/month are achievable, equilibrium might be $520/appointment ($520 × 5 = $2,600). The calibration period identifies the true equilibrium rate for each specific campaign and market. The goal is to establish a fair and equitable commission structure that benefits both the SDR and Client.</w:t>
      </w:r>
    </w:p>
    <w:p>
      <w:pPr>
        <w:spacing w:lineRule="auto"/>
      </w:pPr>
      <w:r>
        <w:rPr>
          <w:b/>
        </w:rPr>
        <w:t xml:space="preserve">3.6.4.1 Benchmark Data.</w:t>
      </w:r>
      <w:r>
        <w:rPr/>
        <w:t xml:space="preserve"> If Client has existing historical data from previous SDR engagements, internal sales teams, or similar campaigns (e.g., appointment volumes, conversion rates, market difficulty metrics), this data may be used as a benchmark during calibration to accelerate the equilibrium identification process. The Growth Manager will review Client's benchmark data alongside actual performance data from the first 30-60 days to propose an equilibrium rate that reflects both historical patterns and current campaign realities. Use of benchmark data is optional and requires Client to provide such data; if no benchmark data is available, calibration proceeds based solely on actual performance during the 90-day period.</w:t>
      </w:r>
    </w:p>
    <w:p>
      <w:pPr>
        <w:spacing w:lineRule="auto"/>
      </w:pPr>
      <w:r>
        <w:rPr>
          <w:b/>
        </w:rPr>
        <w:t xml:space="preserve">3.6.4.2 Calibration Factors.</w:t>
      </w:r>
      <w:r>
        <w:rPr/>
        <w:t xml:space="preserve"> During calibration, the commission rate is evaluated based on:</w:t>
      </w:r>
    </w:p>
    <w:p>
      <w:pPr>
        <w:spacing w:lineRule="auto"/>
      </w:pPr>
      <w:r>
        <w:rPr/>
        <w:t xml:space="preserve">Actual appointment volume achieved</w:t>
      </w:r>
    </w:p>
    <w:p>
      <w:pPr>
        <w:spacing w:lineRule="auto"/>
      </w:pPr>
      <w:r>
        <w:rPr/>
        <w:t xml:space="preserve">Response rates and conversion metrics</w:t>
      </w:r>
    </w:p>
    <w:p>
      <w:pPr>
        <w:spacing w:lineRule="auto"/>
      </w:pPr>
      <w:r>
        <w:rPr/>
        <w:t xml:space="preserve">Effort required to execute the full SDR workflow (research, outreach, communication quality)</w:t>
      </w:r>
    </w:p>
    <w:p>
      <w:pPr>
        <w:spacing w:lineRule="auto"/>
      </w:pPr>
      <w:r>
        <w:rPr/>
        <w:t xml:space="preserve">Appointment difficulty and market dynamics</w:t>
      </w:r>
    </w:p>
    <w:p>
      <w:pPr>
        <w:spacing w:lineRule="auto"/>
      </w:pPr>
      <w:r>
        <w:rPr/>
        <w:t xml:space="preserve">Total achievable appointment volume for the campaign</w:t>
      </w:r>
    </w:p>
    <w:p>
      <w:pPr>
        <w:spacing w:lineRule="auto"/>
      </w:pPr>
      <w:r>
        <w:rPr/>
        <w:t xml:space="preserve">Client-provided benchmark data (if available)</w:t>
      </w:r>
    </w:p>
    <w:p>
      <w:pPr>
        <w:spacing w:lineRule="auto"/>
      </w:pPr>
      <w:r>
        <w:rPr>
          <w:b/>
        </w:rPr>
        <w:t xml:space="preserve">3.6.4.3 Calibration Process.</w:t>
      </w:r>
      <w:r>
        <w:rPr/>
        <w:t xml:space="preserve"> The Growth Manager initiates calibration review at 30, 60, and 90 days, presenting data and proposed rate adjustments. All parties (Client, Growth Manager, SDR) must mutually agree on any rate change. If parties cannot agree, the rate remains at the last agreed-upon value (or initial $250 rate if no agreement has been reached).</w:t>
      </w:r>
    </w:p>
    <w:p>
      <w:pPr>
        <w:spacing w:lineRule="auto"/>
      </w:pPr>
      <w:r>
        <w:rPr>
          <w:b/>
        </w:rPr>
        <w:t xml:space="preserve">3.6.4.4 Rate Range.</w:t>
      </w:r>
      <w:r>
        <w:rPr/>
        <w:t xml:space="preserve"> The calibrated commission rate may be higher or lower than the initial $250 rate based on market realities. Typical rates range from $50 to $700+ per held appointment, depending on campaign difficulty, conversion rates, and achievable volume. There is no minimum or maximum rate; the rate is determined by what achieves equilibrium (commission ≈ base salary at target performance).</w:t>
      </w:r>
    </w:p>
    <w:p>
      <w:pPr>
        <w:spacing w:lineRule="auto"/>
      </w:pPr>
      <w:r>
        <w:rPr>
          <w:b/>
        </w:rPr>
        <w:t xml:space="preserve">3.6.4.5 SDR Replacement During Calibration.</w:t>
      </w:r>
      <w:r>
        <w:rPr/>
        <w:t xml:space="preserve"> If an SDR is replaced during the calibration period, the replacement SDR begins a new 90-day calibration period with the initial $250 rate. The previous SDR's calibration data does not transfer to the replacement SDR.</w:t>
      </w:r>
    </w:p>
    <w:p>
      <w:pPr>
        <w:spacing w:lineRule="auto"/>
      </w:pPr>
      <w:r>
        <w:rPr>
          <w:b/>
        </w:rPr>
        <w:t xml:space="preserve">3.6.4.6 Calibration Start Date.</w:t>
      </w:r>
      <w:r>
        <w:rPr/>
        <w:t xml:space="preserve"> The 90-day calibration period begins on the SDR's first day of active work on Client's campaigns, not the contract signing date or onboarding completion date.</w:t>
      </w:r>
    </w:p>
    <w:p>
      <w:pPr>
        <w:spacing w:lineRule="auto"/>
      </w:pPr>
      <w:r>
        <w:rPr>
          <w:b/>
        </w:rPr>
        <w:t xml:space="preserve">3.6.5 Performance Targets.</w:t>
      </w:r>
      <w:r>
        <w:rPr/>
        <w:t xml:space="preserve"> Each campaign defines a realistic appointment target (e.g., 2, 5, 10, or 15 appointments per month) based on market dynamics. Performance targets are set collaboratively by Client, Growth Manager, and SDR during campaign setup and may be adjusted during the calibration period based on actual performance data. An SDR who reaches their defined performance target per campaign would earn monthly commission roughly equal to their base salary, maintaining a balanced compensation model. Performance targets are documented in the platform and may vary by campaign or SDR level.</w:t>
      </w:r>
    </w:p>
    <w:p>
      <w:pPr>
        <w:spacing w:lineRule="auto"/>
      </w:pPr>
      <w:r>
        <w:rPr>
          <w:b/>
        </w:rPr>
        <w:t xml:space="preserve">3.6.6 Post-Calibration Rate.</w:t>
      </w:r>
      <w:r>
        <w:rPr/>
        <w:t xml:space="preserve"> Once equilibrium is established through the calibration period (typically at the 90-day mark, but may be finalized earlier if all parties agree), the commission rate is fixed to maintain consistent monthly outcomes for both parties. During the calibration period, rate adjustments require mutual agreement between Client, Growth Manager, and SDR to ensure transparency, fairness, and shared success. After calibration, Client and SDR may mutually agree at any time to modify the commission rate, commission structure, performance targets, or base salary per §3.6.6.1. The calibrated rate may also be adjusted if: (a) campaign parameters significantly change (e.g., new market, different ICP) and all parties (Client, Growth Manager, SDR) mutually agree; or (b) SDR is reassigned to a different campaign with different difficulty parameters.</w:t>
      </w:r>
    </w:p>
    <w:p>
      <w:pPr>
        <w:spacing w:lineRule="auto"/>
      </w:pPr>
      <w:r>
        <w:rPr>
          <w:b/>
        </w:rPr>
        <w:t xml:space="preserve">3.6.6.1 Modification of Compensation Terms.</w:t>
      </w:r>
      <w:r>
        <w:rPr/>
        <w:t xml:space="preserve"> Client and SDR may mutually agree at any time to modify the commission structure (rate, calculation method, performance targets) or base salary. Any such modifications must be agreed upon in writing by both Client and SDR and documented in the engagement contract or through a written amendment. Modifications to base salary or commission structure are matters between Client and SDR; graph8 processes payments according to the terms agreed upon by Client and SDR. The Growth Manager should be notified of any modifications for record-keeping purposes, but Growth Manager approval is not required for Client-SDR mutual agreements to modify compensation terms.</w:t>
      </w:r>
    </w:p>
    <w:p>
      <w:pPr>
        <w:spacing w:lineRule="auto"/>
      </w:pPr>
      <w:r>
        <w:rPr>
          <w:b/>
        </w:rPr>
        <w:t xml:space="preserve">3.6.7 Multiple SDRs.</w:t>
      </w:r>
      <w:r>
        <w:rPr/>
        <w:t xml:space="preserve"> Client may engage multiple SDRs simultaneously. Each SDR has their own base compensation (based on their level and location) and commission rate (calibrated individually). Different SDRs may have different commission rates based on their assigned campaigns, performance, and calibration outcomes. Client may mix US and Offshore SDRs; each is compensated according to their respective base rates and individually calibrated commission rates. The one-time onboarding fee applies to each new SDR engaged.</w:t>
      </w:r>
    </w:p>
    <w:p>
      <w:pPr>
        <w:spacing w:lineRule="auto"/>
      </w:pPr>
      <w:r>
        <w:rPr>
          <w:b/>
        </w:rPr>
        <w:t xml:space="preserve">3.6.8 One-Time Onboarding Fee.</w:t>
      </w:r>
      <w:r>
        <w:rPr/>
        <w:t xml:space="preserve"> A one-time onboarding fee of $1,000 per SDR applies when engaging a new SDR through the marketplace. This fee covers training, system integration, and initial setup. The onboarding fee is due and payable on the first day when signing the SDR engagement contract. If an SDR is replaced, the replacement SDR incurs a new $1,000 onboarding fee.</w:t>
      </w:r>
    </w:p>
    <w:p>
      <w:pPr>
        <w:spacing w:lineRule="auto"/>
      </w:pPr>
      <w:r>
        <w:rPr>
          <w:b/>
        </w:rPr>
        <w:t xml:space="preserve">3.6.9 Payment Schedule &amp; Proration.</w:t>
      </w:r>
      <w:r>
        <w:rPr/>
        <w:t xml:space="preserve"> SDR fees are not prepaid — SDR compensation is invoiced at month-end after services are delivered, separate from the prepaid Platform Subscription, Growth Manager, and setup fees per §3.3. SDR compensation follows the payment schedule set forth in the Marketplace Terms &amp; Conditions (graph8): (a) SDR submits invoice on the 1st of each month covering base compensation and earned commission for the preceding month; (b) Client must approve or formally dispute by the 5th; (c) Payment is due by the 10th; (d) SDR payout is released by the 15th. Payment of base compensation is contingent upon Client approval that the SDR performed required activities and adhered to compliance terms. Payment of earned commission is contingent upon the SDR meeting performance targets and delivering held appointments as defined in the engagement.</w:t>
      </w:r>
    </w:p>
    <w:p>
      <w:pPr>
        <w:spacing w:lineRule="auto"/>
      </w:pPr>
      <w:r>
        <w:rPr>
          <w:b/>
        </w:rPr>
        <w:t xml:space="preserve">3.6.9.1 Partial Month Proration.</w:t>
      </w:r>
      <w:r>
        <w:rPr/>
        <w:t xml:space="preserve"> If an SDR starts mid-month, base compensation is prorated based on the number of days worked in that month (base salary ÷ 30 × days worked). Commission is earned only for held appointments that occur during the SDR's active period. If an SDR leaves mid-month, base compensation is prorated for days worked, and commission is earned only for held appointments that occurred before the SDR's last day. If engagement is terminated mid-month per §11, Client is responsible for prorated base compensation and commission for held appointments through the effective termination date.</w:t>
      </w:r>
    </w:p>
    <w:p>
      <w:pPr>
        <w:spacing w:lineRule="auto"/>
      </w:pPr>
      <w:r>
        <w:rPr>
          <w:b/>
        </w:rPr>
        <w:t xml:space="preserve">3.6.9.2 Total Cost Examples.</w:t>
      </w:r>
      <w:r>
        <w:rPr/>
        <w:t xml:space="preserve"> Total monthly SDR cost includes base compensation, commission, and platform fee (5% of base + commission). Examples:</w:t>
      </w:r>
    </w:p>
    <w:p>
      <w:pPr>
        <w:spacing w:lineRule="auto"/>
      </w:pPr>
      <w:r>
        <w:rPr/>
        <w:t xml:space="preserve">US SDR 2 at target performance (10 appointments/month at $260/appointment): $2,600 base + $2,600 commission + $260 platform fee = $5,460/month</w:t>
      </w:r>
    </w:p>
    <w:p>
      <w:pPr>
        <w:spacing w:lineRule="auto"/>
      </w:pPr>
      <w:r>
        <w:rPr/>
        <w:t xml:space="preserve">US SDR 2 minimum cost (no appointments): $2,600 base + $130 platform fee = $2,730/month</w:t>
      </w:r>
    </w:p>
    <w:p>
      <w:pPr>
        <w:spacing w:lineRule="auto"/>
      </w:pPr>
      <w:r>
        <w:rPr/>
        <w:t xml:space="preserve">Offshore SDR 1 at target performance (8 appointments/month at $125/appointment): $1,000 base + $1,000 commission + $100 platform fee = $2,100/month</w:t>
      </w:r>
    </w:p>
    <w:p>
      <w:pPr>
        <w:spacing w:lineRule="auto"/>
      </w:pPr>
      <w:r>
        <w:rPr/>
        <w:t xml:space="preserve">Offshore SDR 1 minimum cost (no appointments): $1,000 base + $50 platform fee = $1,050/month</w:t>
      </w:r>
    </w:p>
    <w:p>
      <w:pPr>
        <w:spacing w:lineRule="auto"/>
      </w:pPr>
      <w:r>
        <w:rPr>
          <w:b/>
        </w:rPr>
        <w:t xml:space="preserve">3.6.10 Platform Fee &amp; Payment Processing.</w:t>
      </w:r>
      <w:r>
        <w:rPr/>
        <w:t xml:space="preserve"> graph8 charges Client a 5% platform fee on total SDR compensation (base + commission). This fee is added to the SDR invoice amount. For example, if an SDR invoice totals $3,000 (base + commission), Client pays $3,150 ($3,000 to SDR + $150 platform fee to graph8).</w:t>
      </w:r>
    </w:p>
    <w:p>
      <w:pPr>
        <w:spacing w:lineRule="auto"/>
      </w:pPr>
      <w:r>
        <w:rPr>
          <w:b/>
        </w:rPr>
        <w:t xml:space="preserve">3.6.10.1 No Margin on SDR Payments.</w:t>
      </w:r>
      <w:r>
        <w:rPr/>
        <w:t xml:space="preserve"> CIENCE/graph8 does not make any margin or profit on SDR base compensation or commission payments. The 5% platform fee covers payment processing, platform infrastructure, marketplace operations, and administrative costs only. SDR compensation (base + commission) is passed through to SDRs at cost — Client pays the SDR directly through graph8's payment provider, and graph8 receives only the 5% platform fee for facilitating the transaction.</w:t>
      </w:r>
    </w:p>
    <w:p>
      <w:pPr>
        <w:spacing w:lineRule="auto"/>
      </w:pPr>
      <w:r>
        <w:rPr>
          <w:b/>
        </w:rPr>
        <w:t xml:space="preserve">3.6.10.2 Client Payment Obligation &amp; Risk Allocation.</w:t>
      </w:r>
      <w:r>
        <w:rPr/>
        <w:t xml:space="preserve"> Client is solely responsible for paying SDRs for services rendered. SDRs are not paid if Client does not pay. graph8 acts solely as a payment processor and platform facilitator — graph8 does not hold any financial risk, guarantee SDR payments, or advance funds to SDRs. Even though SDR payments are processed through graph8's payment provider as a passthrough, Client remains fully accountable for payment obligations to SDRs. If Client fails to pay an SDR invoice, the SDR does not receive payment, and graph8 is not liable for the unpaid amount. Client's payment obligation to SDRs exists independently of graph8's role as payment processor. This risk allocation ensures that Client maintains direct accountability for SDR compensation while graph8 provides payment processing services without assuming financial liability.</w:t>
      </w:r>
    </w:p>
    <w:p>
      <w:pPr>
        <w:spacing w:lineRule="auto"/>
      </w:pPr>
      <w:r>
        <w:rPr>
          <w:b/>
        </w:rPr>
        <w:t xml:space="preserve">3.6.11 Dispute Process.</w:t>
      </w:r>
      <w:r>
        <w:rPr/>
        <w:t xml:space="preserve"> Client disputes regarding base compensation are strictly limited to instances of verifiable failure to perform activities (e.g., absence, failure to log work) or material breach of compliance/acceptable use terms. Disputes regarding commission are addressed through the commission structure and performance targets. Any payment reduction for failure to meet performance targets is applied to earned commission first, never base compensation. Disputes regarding whether an appointment qualifies as "held" are resolved by the Growth Manager based on platform records and calendar confirmations. For full dispute procedures, see the Marketplace Terms &amp; Conditions (graph8).</w:t>
      </w:r>
    </w:p>
    <w:p>
      <w:pPr>
        <w:spacing w:lineRule="auto"/>
      </w:pPr>
      <w:r>
        <w:rPr>
          <w:b/>
        </w:rPr>
        <w:t xml:space="preserve">3.6.12 Reporting &amp; Transparency.</w:t>
      </w:r>
      <w:r>
        <w:rPr/>
        <w:t xml:space="preserve"> Held appointments, commission calculations, and SDR performance metrics are tracked in the graph8 platform and available to Client via platform dashboards per §9.1. Client may review appointment records, commission calculations, and SDR activity logs at any time. Commission calculations are included in monthly SDR invoices submitted on the 1st of each month.</w:t>
      </w:r>
    </w:p>
    <w:p>
      <w:pPr>
        <w:spacing w:lineRule="auto"/>
      </w:pPr>
      <w:r>
        <w:rPr>
          <w:b/>
        </w:rPr>
        <w:t xml:space="preserve">3.6.13 Termination &amp; Transition.</w:t>
      </w:r>
      <w:r>
        <w:rPr/>
        <w:t xml:space="preserve"> If engagement is terminated per §11, Client is responsible for prorated base compensation and commission for held appointments through the effective termination date. If an SDR is replaced, the replacement SDR incurs a new $1,000 onboarding fee and begins a new 90-day calibration period. Commission earned by the previous SDR for held appointments that occurred before replacement is payable per the normal payment schedule.</w:t>
      </w:r>
    </w:p>
    <w:p>
      <w:pPr>
        <w:spacing w:lineRule="auto"/>
      </w:pPr>
      <w:r>
        <w:rPr>
          <w:b/>
        </w:rPr>
        <w:t xml:space="preserve">3.6.14 Agency SDRs.</w:t>
      </w:r>
      <w:r>
        <w:rPr/>
        <w:t xml:space="preserve"> When SDRs are provided by an approved Agency Partner (call center, staffing agency, or similar organization):</w:t>
      </w:r>
    </w:p>
    <w:p>
      <w:pPr>
        <w:spacing w:lineRule="auto"/>
      </w:pPr>
      <w:r>
        <w:rPr>
          <w:b/>
        </w:rPr>
        <w:t xml:space="preserve">Service Provider:</w:t>
      </w:r>
      <w:r>
        <w:rPr/>
        <w:t xml:space="preserve"> The Agency (not the individual SDR) is the service provider. All fees are invoiced to Client and remitted to the Agency. The Agency is responsible for paying its employees.</w:t>
      </w:r>
    </w:p>
    <w:p>
      <w:pPr>
        <w:spacing w:lineRule="auto"/>
      </w:pPr>
      <w:r>
        <w:rPr>
          <w:b/>
        </w:rPr>
        <w:t xml:space="preserve">Compensation:</w:t>
      </w:r>
      <w:r>
        <w:rPr/>
        <w:t xml:space="preserve"> The Agency determines how to compensate its employees. graph8 pays the Agency the agreed rate; the Agency's internal compensation structure is not visible to Client or graph8. The base compensation rates in §3.6.1 represent the rates paid to the Agency, not necessarily the wages the Agency pays its SDRs.</w:t>
      </w:r>
    </w:p>
    <w:p>
      <w:pPr>
        <w:spacing w:lineRule="auto"/>
      </w:pPr>
      <w:r>
        <w:rPr>
          <w:b/>
        </w:rPr>
        <w:t xml:space="preserve">Commission Structure:</w:t>
      </w:r>
      <w:r>
        <w:rPr/>
        <w:t xml:space="preserve"> The equilibrium calibration process (§3.6.4) applies to Agency SDR engagements to determine the per-appointment rate paid to the Agency. How the Agency shares or distributes commission internally is at the Agency's sole discretion.</w:t>
      </w:r>
    </w:p>
    <w:p>
      <w:pPr>
        <w:spacing w:lineRule="auto"/>
      </w:pPr>
      <w:r>
        <w:rPr>
          <w:b/>
        </w:rPr>
        <w:t xml:space="preserve">No Direct Hire:</w:t>
      </w:r>
      <w:r>
        <w:rPr/>
        <w:t xml:space="preserve"> Client may NOT directly hire Agency SDRs. This restriction applies during the engagement and for twelve (12) months following termination. See Marketplace Terms &amp; Conditions (graph8) for details.</w:t>
      </w:r>
    </w:p>
    <w:p>
      <w:pPr>
        <w:spacing w:lineRule="auto"/>
      </w:pPr>
      <w:r>
        <w:rPr>
          <w:b/>
        </w:rPr>
        <w:t xml:space="preserve">Replacement:</w:t>
      </w:r>
      <w:r>
        <w:rPr/>
        <w:t xml:space="preserve"> If an Agency SDR needs to be replaced, the Agency will provide a replacement SDR at no additional onboarding cost to Client. The $1,000 onboarding fee (§3.6.8) does not apply to Agency-initiated replacements within the same engagement.</w:t>
      </w:r>
    </w:p>
    <w:p>
      <w:pPr>
        <w:spacing w:lineRule="auto"/>
      </w:pPr>
      <w:r>
        <w:rPr>
          <w:b/>
        </w:rPr>
        <w:t xml:space="preserve">Employment &amp; Liability:</w:t>
      </w:r>
      <w:r>
        <w:rPr/>
        <w:t xml:space="preserve"> The Agency is solely responsible for its SDRs' acts, omissions, and all employment-related matters. Neither graph8 nor Client is an employer or co-employer of Agency SDRs.</w:t>
      </w:r>
    </w:p>
    <w:p>
      <w:pPr>
        <w:spacing w:lineRule="auto"/>
      </w:pPr>
      <w:r>
        <w:rPr>
          <w:b/>
        </w:rPr>
        <w:t xml:space="preserve">Agency Agreement:</w:t>
      </w:r>
      <w:r>
        <w:rPr/>
        <w:t xml:space="preserve"> Agencies participating in the marketplace are bound by the Agency Participation Agreement.</w:t>
      </w:r>
    </w:p>
    <w:p>
      <w:pPr>
        <w:pStyle w:val="Heading3"/>
        <w:spacing w:lineRule="auto"/>
      </w:pPr>
      <w:r>
        <w:rPr/>
        <w:t xml:space="preserve">4. Social/Platform ToS, Email &amp; Telecom Compliance</w:t>
      </w:r>
    </w:p>
    <w:p>
      <w:pPr>
        <w:spacing w:lineRule="auto"/>
      </w:pPr>
      <w:r>
        <w:rPr>
          <w:b/>
        </w:rPr>
        <w:t xml:space="preserve">4.1 Platform ToS.</w:t>
      </w:r>
      <w:r>
        <w:rPr/>
        <w:t xml:space="preserve"> Social/advertising activities are performed under each platform's Terms of Service (e.g., Meta, LinkedIn, X/Twitter, Google). If Client directs activities outside those rules, such activities are at Client's sole risk. Provider is not responsible for enforcement actions, account suspensions, ad rejections, or takedowns resulting from such activities.</w:t>
      </w:r>
    </w:p>
    <w:p>
      <w:pPr>
        <w:spacing w:lineRule="auto"/>
      </w:pPr>
      <w:r>
        <w:rPr>
          <w:b/>
        </w:rPr>
        <w:t xml:space="preserve">4.2 Email.</w:t>
      </w:r>
      <w:r>
        <w:rPr/>
        <w:t xml:space="preserve"> Client will comply with applicable email regulations (including CAN-SPAM (US) and, where applicable, CASL (Canada) and PECR/ePrivacy (UK/EU)). Client is responsible for sender identity, lawful basis, unsubscribe/opt-out, suppressions, and SPF/DKIM/DMARC authentication/reputation. Provider may assist setup but does not guarantee deliverability.</w:t>
      </w:r>
    </w:p>
    <w:p>
      <w:pPr>
        <w:spacing w:lineRule="auto"/>
      </w:pPr>
      <w:r>
        <w:rPr>
          <w:b/>
        </w:rPr>
        <w:t xml:space="preserve">4.3 Telecom/Messaging &amp; Recording.</w:t>
      </w:r>
      <w:r>
        <w:rPr/>
        <w:t xml:space="preserve"> Client will comply with TCPA, TSR, state analogs, local DNC, A2P 10DLC registration, STIR/SHAKEN, and all call-recording/consent laws (including two-party consent jurisdictions). Client authorizes Provider to provision numbers and register brands/campaigns on Client's behalf, where needed.</w:t>
      </w:r>
    </w:p>
    <w:p>
      <w:pPr>
        <w:spacing w:lineRule="auto"/>
      </w:pPr>
      <w:r>
        <w:rPr>
          <w:b/>
        </w:rPr>
        <w:t xml:space="preserve">4.4 Opt-Outs &amp; Suppression.</w:t>
      </w:r>
      <w:r>
        <w:rPr/>
        <w:t xml:space="preserve"> Client must maintain and honor opt-out/suppression across channels; Provider will implement platform-level suppression per Client configuration.</w:t>
      </w:r>
    </w:p>
    <w:p>
      <w:pPr>
        <w:pStyle w:val="Heading3"/>
        <w:spacing w:lineRule="auto"/>
      </w:pPr>
      <w:r>
        <w:rPr/>
        <w:t xml:space="preserve">5. Performance &amp; Platform-Risk Disclaimer</w:t>
      </w:r>
    </w:p>
    <w:p>
      <w:pPr>
        <w:spacing w:lineRule="auto"/>
      </w:pPr>
      <w:r>
        <w:rPr>
          <w:b/>
        </w:rPr>
        <w:t xml:space="preserve">5.1 Iteration System, Not Guarantees.</w:t>
      </w:r>
      <w:r>
        <w:rPr/>
        <w:t xml:space="preserve"> Provider uses reasonable skill and care and operates an iteration-driven system intended to improve ROI over time. No specific results are guaranteed (including leads, conversions, revenue, inbox placement, social reach, ad approvals, or reinstatement).</w:t>
      </w:r>
    </w:p>
    <w:p>
      <w:pPr>
        <w:spacing w:lineRule="auto"/>
      </w:pPr>
      <w:r>
        <w:rPr>
          <w:b/>
        </w:rPr>
        <w:t xml:space="preserve">5.2 Third-Party Risk.</w:t>
      </w:r>
      <w:r>
        <w:rPr/>
        <w:t xml:space="preserve"> Provider is not responsible for third-party outages, policy changes, enforcement actions, or account approvals.</w:t>
      </w:r>
    </w:p>
    <w:p>
      <w:pPr>
        <w:pStyle w:val="Heading3"/>
        <w:spacing w:lineRule="auto"/>
      </w:pPr>
      <w:r>
        <w:rPr/>
        <w:t xml:space="preserve">6. Voice AI "Twins/Clones", Likeness &amp; Recording</w:t>
      </w:r>
    </w:p>
    <w:p>
      <w:pPr>
        <w:spacing w:lineRule="auto"/>
      </w:pPr>
      <w:r>
        <w:rPr>
          <w:b/>
        </w:rPr>
        <w:t xml:space="preserve">6.1 Consent &amp; Rights.</w:t>
      </w:r>
      <w:r>
        <w:rPr/>
        <w:t xml:space="preserve"> Client represents/warrants it has informed, written consent and all necessary rights of publicity/likeness from any individual (e.g., employees) for whom a "twin/clone" voice or persona is created and deployed.</w:t>
      </w:r>
    </w:p>
    <w:p>
      <w:pPr>
        <w:spacing w:lineRule="auto"/>
      </w:pPr>
      <w:r>
        <w:rPr>
          <w:b/>
        </w:rPr>
        <w:t xml:space="preserve">6.2 Biometric/Voice Laws.</w:t>
      </w:r>
      <w:r>
        <w:rPr/>
        <w:t xml:space="preserve"> Where applicable (e.g., IL BIPA, TX CUBI), Client will provide required notices and obtain consents.</w:t>
      </w:r>
    </w:p>
    <w:p>
      <w:pPr>
        <w:spacing w:lineRule="auto"/>
      </w:pPr>
      <w:r>
        <w:rPr>
          <w:b/>
        </w:rPr>
        <w:t xml:space="preserve">6.3 Required Disclosures.</w:t>
      </w:r>
      <w:r>
        <w:rPr/>
        <w:t xml:space="preserve"> Where required by law or policy, Client will provide AI and/or recording disclosures to call/chat participants.</w:t>
      </w:r>
    </w:p>
    <w:p>
      <w:pPr>
        <w:spacing w:lineRule="auto"/>
      </w:pPr>
      <w:r>
        <w:rPr>
          <w:b/>
        </w:rPr>
        <w:t xml:space="preserve">6.4 Prohibitions.</w:t>
      </w:r>
      <w:r>
        <w:rPr/>
        <w:t xml:space="preserve"> No impersonation without consent; no fraudulent or deceptive representations.</w:t>
      </w:r>
    </w:p>
    <w:p>
      <w:pPr>
        <w:pStyle w:val="Heading3"/>
        <w:spacing w:lineRule="auto"/>
      </w:pPr>
      <w:r>
        <w:rPr/>
        <w:t xml:space="preserve">7. Ownership, Portability &amp; Licensed/Third-Party Data</w:t>
      </w:r>
    </w:p>
    <w:p>
      <w:pPr>
        <w:spacing w:lineRule="auto"/>
      </w:pPr>
      <w:r>
        <w:rPr>
          <w:b/>
        </w:rPr>
        <w:t xml:space="preserve">7.1 Portability.</w:t>
      </w:r>
      <w:r>
        <w:rPr/>
        <w:t xml:space="preserve"> Upon full payment, Client receives a non-exclusive, worldwide license to use creative, playbooks, reports, and campaign configurations created for Client and may export them for use elsewhere.</w:t>
      </w:r>
    </w:p>
    <w:p>
      <w:pPr>
        <w:spacing w:lineRule="auto"/>
      </w:pPr>
      <w:r>
        <w:rPr>
          <w:b/>
        </w:rPr>
        <w:t xml:space="preserve">7.2 Provider IP.</w:t>
      </w:r>
      <w:r>
        <w:rPr/>
        <w:t xml:space="preserve"> Templates, frameworks, methodologies, software, and the platform are—and remain—Provider IP. No implied rights are granted. (graph8)</w:t>
      </w:r>
    </w:p>
    <w:p>
      <w:pPr>
        <w:spacing w:lineRule="auto"/>
      </w:pPr>
      <w:r>
        <w:rPr>
          <w:b/>
        </w:rPr>
        <w:t xml:space="preserve">7.3 Licensed/Third-Party Data.</w:t>
      </w:r>
      <w:r>
        <w:rPr/>
        <w:t xml:space="preserve"> Specialized datasets or third-party-licensed data are subject to their licensors' terms and may be export-restricted. Client must not resell, sublicense, or export such data beyond permitted use. Where export is restricted, Provider will provide equivalent metadata or audience definitions to preserve campaign portability without violating license terms.</w:t>
      </w:r>
    </w:p>
    <w:p>
      <w:pPr>
        <w:pStyle w:val="Heading3"/>
        <w:spacing w:lineRule="auto"/>
      </w:pPr>
      <w:r>
        <w:rPr/>
        <w:t xml:space="preserve">8. Deliverables, Acceptance &amp; Revisions</w:t>
      </w:r>
    </w:p>
    <w:p>
      <w:pPr>
        <w:spacing w:lineRule="auto"/>
      </w:pPr>
      <w:r>
        <w:rPr>
          <w:b/>
        </w:rPr>
        <w:t xml:space="preserve">8.1 In-Platform Delivery.</w:t>
      </w:r>
      <w:r>
        <w:rPr/>
        <w:t xml:space="preserve"> Deliverables (assets, enriched data, reports, configs) are provided via the platform.</w:t>
      </w:r>
    </w:p>
    <w:p>
      <w:pPr>
        <w:spacing w:lineRule="auto"/>
      </w:pPr>
      <w:r>
        <w:rPr>
          <w:b/>
        </w:rPr>
        <w:t xml:space="preserve">8.2 Deemed Acceptance.</w:t>
      </w:r>
      <w:r>
        <w:rPr/>
        <w:t xml:space="preserve"> Unless Client provides a written, specific objection within five (5) business days of availability, a deliverable is deemed accepted.</w:t>
      </w:r>
    </w:p>
    <w:p>
      <w:pPr>
        <w:spacing w:lineRule="auto"/>
      </w:pPr>
      <w:r>
        <w:rPr>
          <w:b/>
        </w:rPr>
        <w:t xml:space="preserve">8.3 Revisions.</w:t>
      </w:r>
      <w:r>
        <w:rPr/>
        <w:t xml:space="preserve"> Revisions beyond what is included in platform workflows consume additional credits or are billed at standard rates.</w:t>
      </w:r>
    </w:p>
    <w:p>
      <w:pPr>
        <w:pStyle w:val="Heading3"/>
        <w:spacing w:lineRule="auto"/>
      </w:pPr>
      <w:r>
        <w:rPr/>
        <w:t xml:space="preserve">9. Reporting &amp; Access</w:t>
      </w:r>
    </w:p>
    <w:p>
      <w:pPr>
        <w:spacing w:lineRule="auto"/>
      </w:pPr>
      <w:r>
        <w:rPr>
          <w:b/>
        </w:rPr>
        <w:t xml:space="preserve">9.1 Dashboards.</w:t>
      </w:r>
      <w:r>
        <w:rPr/>
        <w:t xml:space="preserve"> Performance and operational metrics are available via platform dashboards and/or scheduled reports configured by Client.</w:t>
      </w:r>
    </w:p>
    <w:p>
      <w:pPr>
        <w:spacing w:lineRule="auto"/>
      </w:pPr>
      <w:r>
        <w:rPr>
          <w:b/>
        </w:rPr>
        <w:t xml:space="preserve">9.2 Audit Trails.</w:t>
      </w:r>
      <w:r>
        <w:rPr/>
        <w:t xml:space="preserve"> Task histories and change logs are retained per platform policy (see CSA/DPA for retention). (graph8)</w:t>
      </w:r>
    </w:p>
    <w:p>
      <w:pPr>
        <w:pStyle w:val="Heading3"/>
        <w:spacing w:lineRule="auto"/>
      </w:pPr>
      <w:r>
        <w:rPr/>
        <w:t xml:space="preserve">10. Agency Authority &amp; Subcontractors</w:t>
      </w:r>
    </w:p>
    <w:p>
      <w:pPr>
        <w:spacing w:lineRule="auto"/>
      </w:pPr>
      <w:r>
        <w:rPr>
          <w:b/>
        </w:rPr>
        <w:t xml:space="preserve">10.1 Authority.</w:t>
      </w:r>
      <w:r>
        <w:rPr/>
        <w:t xml:space="preserve"> Client authorizes Provider to act in Client's systems/accounts as reasonably necessary to deliver the Services, subject to Client policies.</w:t>
      </w:r>
    </w:p>
    <w:p>
      <w:pPr>
        <w:spacing w:lineRule="auto"/>
      </w:pPr>
      <w:r>
        <w:rPr>
          <w:b/>
        </w:rPr>
        <w:t xml:space="preserve">10.2 Subcontractors.</w:t>
      </w:r>
      <w:r>
        <w:rPr/>
        <w:t xml:space="preserve"> Provider may use qualified subcontractors/affiliates and remains responsible for their performance and confidentiality.</w:t>
      </w:r>
    </w:p>
    <w:p>
      <w:pPr>
        <w:pStyle w:val="Heading3"/>
        <w:spacing w:lineRule="auto"/>
      </w:pPr>
      <w:r>
        <w:rPr/>
        <w:t xml:space="preserve">11. Term, Cancellation &amp; Offboarding</w:t>
      </w:r>
    </w:p>
    <w:p>
      <w:pPr>
        <w:spacing w:lineRule="auto"/>
      </w:pPr>
      <w:r>
        <w:rPr>
          <w:b/>
        </w:rPr>
        <w:t xml:space="preserve">11.1 Term.</w:t>
      </w:r>
      <w:r>
        <w:rPr/>
        <w:t xml:space="preserve"> Services are provided on a monthly basis aligned to Client's subscription, unless the Order Form specifies an initial multi-month term (e.g., 3-month prepaid contract). After the initial term, the contract automatically renews month-to-month unless the Order Form specifies a different renewal term (e.g., quarterly, yearly).</w:t>
      </w:r>
    </w:p>
    <w:p>
      <w:pPr>
        <w:spacing w:lineRule="auto"/>
      </w:pPr>
      <w:r>
        <w:rPr>
          <w:b/>
        </w:rPr>
        <w:t xml:space="preserve">11.2 Cancellation.</w:t>
      </w:r>
      <w:r>
        <w:rPr/>
        <w:t xml:space="preserve"> Either party may cancel effective at the end of the then-current term (monthly, quarterly, or as specified in the Order Form) via platform cancellation or written notice. Cancellation is effective only at the end of the then-current term, not mid-term.</w:t>
      </w:r>
    </w:p>
    <w:p>
      <w:pPr>
        <w:spacing w:lineRule="auto"/>
      </w:pPr>
      <w:r>
        <w:rPr>
          <w:b/>
        </w:rPr>
        <w:t xml:space="preserve">11.3 For Cause.</w:t>
      </w:r>
      <w:r>
        <w:rPr/>
        <w:t xml:space="preserve"> Either party may terminate immediately for material breach not cured within thirty (30) days of written notice.</w:t>
      </w:r>
    </w:p>
    <w:p>
      <w:pPr>
        <w:spacing w:lineRule="auto"/>
      </w:pPr>
      <w:r>
        <w:rPr>
          <w:b/>
        </w:rPr>
        <w:t xml:space="preserve">11.4 Effect.</w:t>
      </w:r>
      <w:r>
        <w:rPr/>
        <w:t xml:space="preserve"> Client is responsible for credits consumed and fees incurred through the effective date. Provider will keep in-progress work and export tools available for thirty (30) days post-termination to support offboarding; additional offboarding assistance may be billed.</w:t>
      </w:r>
    </w:p>
    <w:p>
      <w:pPr>
        <w:spacing w:lineRule="auto"/>
      </w:pPr>
      <w:r>
        <w:rPr>
          <w:b/>
        </w:rPr>
        <w:t xml:space="preserve">11.5 Refund Policy for Prepaid Fees.</w:t>
      </w:r>
      <w:r>
        <w:rPr/>
        <w:t xml:space="preserve"> Prepaid fees (Platform Subscription, Growth Manager, setup fee, SDR onboarding fee, any multi-month prepaid contract amounts, and prepaid credits) are non-refundable. Since cancellation is effective only at the end of the then-current term per §11.2, Client has received Services for the full term and no refund applies. This includes: (a) monthly prepaid fees — no refund since Client receives Services for the full month; (b) multi-month prepaid contracts (e.g., 3-month prepaid) — no refund regardless of when Client cancels, as Client receives Services for the full prepaid term; (c) prepaid credits — prepaid credits are purchased "as-is" and are non-refundable regardless of usage, cancellation, or contract termination. Prepaid credits remain available for use until fully consumed and do not expire per §3.2. Exceptions: (a) if Provider terminates for convenience (not for Client breach), Client will receive a prorated refund of prepaid Platform Subscription and Growth Manager fees for the unused portion of the then-current term, but setup fees, SDR onboarding fees, multi-month prepaid contract amounts, and prepaid credits remain non-refundable; (b) if Client terminates due to Provider's material breach per §11.3, Client will receive a prorated refund of prepaid Platform Subscription and Growth Manager fees for the unused portion of the then-current term, but setup fees, SDR onboarding fees, multi-month prepaid contract amounts, and prepaid credits remain non-refundable. SDR fees (base + commission) are invoiced at month-end after services are delivered and are not subject to refund except for disputed amounts resolved in Client's favor per §3.6.11.</w:t>
      </w:r>
    </w:p>
    <w:p>
      <w:pPr>
        <w:pStyle w:val="Heading3"/>
        <w:spacing w:lineRule="auto"/>
      </w:pPr>
      <w:r>
        <w:rPr/>
        <w:t xml:space="preserve">12. Confidentiality, Data Protection &amp; Security</w:t>
      </w:r>
    </w:p>
    <w:p>
      <w:pPr>
        <w:spacing w:lineRule="auto"/>
      </w:pPr>
      <w:r>
        <w:rPr>
          <w:b/>
        </w:rPr>
        <w:t xml:space="preserve">12.1 Incorporation by Reference.</w:t>
      </w:r>
      <w:r>
        <w:rPr/>
        <w:t xml:space="preserve"> Confidentiality, privacy, data protection, and security obligations are governed by the CSA (and any DPA), which are incorporated here by reference. (graph8)</w:t>
      </w:r>
    </w:p>
    <w:p>
      <w:pPr>
        <w:spacing w:lineRule="auto"/>
      </w:pPr>
      <w:r>
        <w:rPr>
          <w:b/>
        </w:rPr>
        <w:t xml:space="preserve">12.2 System of Record.</w:t>
      </w:r>
      <w:r>
        <w:rPr/>
        <w:t xml:space="preserve"> Provider will support flows to Client's system of record as configured; data classification and retention policies follow the CSA/DPA. (graph8)</w:t>
      </w:r>
    </w:p>
    <w:p>
      <w:pPr>
        <w:pStyle w:val="Heading3"/>
        <w:spacing w:lineRule="auto"/>
      </w:pPr>
      <w:r>
        <w:rPr/>
        <w:t xml:space="preserve">13. Warranties; Disclaimer</w:t>
      </w:r>
    </w:p>
    <w:p>
      <w:pPr>
        <w:spacing w:lineRule="auto"/>
      </w:pPr>
      <w:r>
        <w:rPr>
          <w:b/>
        </w:rPr>
        <w:t xml:space="preserve">13.1 Standard of Care.</w:t>
      </w:r>
      <w:r>
        <w:rPr/>
        <w:t xml:space="preserve"> Provider will perform the Services with reasonable skill and care consistent with industry standards.</w:t>
      </w:r>
    </w:p>
    <w:p>
      <w:pPr>
        <w:spacing w:lineRule="auto"/>
      </w:pPr>
      <w:r>
        <w:rPr>
          <w:b/>
        </w:rPr>
        <w:t xml:space="preserve">13.2 Disclaimer.</w:t>
      </w:r>
      <w:r>
        <w:rPr/>
        <w:t xml:space="preserve"> Except as expressly stated in these Services Terms and the CSA, the Services are provided "as is." Provider disclaims all other warranties (including implied warranties of merchantability, fitness for a particular purpose, and non-infringement). No outcomes are guaranteed. (graph8)</w:t>
      </w:r>
    </w:p>
    <w:p>
      <w:pPr>
        <w:pStyle w:val="Heading3"/>
        <w:spacing w:lineRule="auto"/>
      </w:pPr>
      <w:r>
        <w:rPr/>
        <w:t xml:space="preserve">14. Indemnification; Limitation of Liability</w:t>
      </w:r>
    </w:p>
    <w:p>
      <w:pPr>
        <w:spacing w:lineRule="auto"/>
      </w:pPr>
      <w:r>
        <w:rPr>
          <w:b/>
        </w:rPr>
        <w:t xml:space="preserve">14.1 Client Indemnity.</w:t>
      </w:r>
      <w:r>
        <w:rPr/>
        <w:t xml:space="preserve"> Client will defend and indemnify Provider against claims arising from: (a) Client data, content, or instructions; (b) Client's violation of law, platform ToS, or third-party terms; or (c) lack of consents/rights for voice "twins/clones," call recording, or outreach.</w:t>
      </w:r>
    </w:p>
    <w:p>
      <w:pPr>
        <w:spacing w:lineRule="auto"/>
      </w:pPr>
      <w:r>
        <w:rPr>
          <w:b/>
        </w:rPr>
        <w:t xml:space="preserve">14.2 Liability Cap &amp; Exclusions.</w:t>
      </w:r>
      <w:r>
        <w:rPr/>
        <w:t xml:space="preserve"> The CSA's limitation of liability applies to the Services. For clarity, Provider's aggregate liability arising from the Services will not exceed the fees paid by Client for the Services in the twelve (12) months preceding the claim, and neither party is liable for indirect, incidental, special, consequential, or punitive damages. (graph8)</w:t>
      </w:r>
    </w:p>
    <w:p>
      <w:pPr>
        <w:pStyle w:val="Heading3"/>
        <w:spacing w:lineRule="auto"/>
      </w:pPr>
      <w:r>
        <w:rPr/>
        <w:t xml:space="preserve">15. Miscellaneous</w:t>
      </w:r>
    </w:p>
    <w:p>
      <w:pPr>
        <w:spacing w:lineRule="auto"/>
      </w:pPr>
      <w:r>
        <w:rPr>
          <w:b/>
        </w:rPr>
        <w:t xml:space="preserve">15.1 No SOW Requirement.</w:t>
      </w:r>
      <w:r>
        <w:rPr/>
        <w:t xml:space="preserve"> The platform task system replaces traditional SOWs; task-level scopes, approvals, and history are binding records of work.</w:t>
      </w:r>
    </w:p>
    <w:p>
      <w:pPr>
        <w:spacing w:lineRule="auto"/>
      </w:pPr>
      <w:r>
        <w:rPr>
          <w:b/>
        </w:rPr>
        <w:t xml:space="preserve">15.2 Order of Precedence.</w:t>
      </w:r>
      <w:r>
        <w:rPr/>
        <w:t xml:space="preserve"> CSA → DPA → these Services Terms → Order Forms/platform plans. If an Order Form expressly modifies a Services clause, that Order Form controls for that clause.</w:t>
      </w:r>
    </w:p>
    <w:p>
      <w:pPr>
        <w:spacing w:lineRule="auto"/>
      </w:pPr>
      <w:r>
        <w:rPr>
          <w:b/>
        </w:rPr>
        <w:t xml:space="preserve">15.3 Updates.</w:t>
      </w:r>
      <w:r>
        <w:rPr/>
        <w:t xml:space="preserve"> Provider may update these Services Terms as permitted by the CSA. Material changes will be communicated via the platform or email. (graph8)</w:t>
      </w:r>
    </w:p>
    <w:p>
      <w:pPr>
        <w:spacing w:lineRule="auto"/>
      </w:pPr>
      <w:r>
        <w:rPr/>
        <w:t xml:space="preserve">By using the Services, Client agrees to these Services Terms and the CSA.</w:t>
      </w:r>
    </w:p>
    <w:p>
      <w:r>
        <w:br w:type="page"/>
      </w:r>
    </w:p>
    <w:p>
      <w:pPr>
        <w:spacing w:lineRule="auto"/>
      </w:pPr>
      <w:r>
        <w:rPr/>
        <w:t xml:space="preserve">\n     </w:t>
      </w:r>
    </w:p>
    <w:p>
      <w:pPr>
        <w:pStyle w:val="Heading2"/>
        <w:spacing w:lineRule="auto"/>
      </w:pPr>
      <w:r>
        <w:rPr/>
        <w:t xml:space="preserve">SDR Participation Agreement</w:t>
      </w:r>
    </w:p>
    <w:p>
      <w:pPr>
        <w:spacing w:lineRule="auto"/>
      </w:pPr>
      <w:r>
        <w:rPr>
          <w:b/>
        </w:rPr>
        <w:t xml:space="preserve">Version:</w:t>
      </w:r>
      <w:r>
        <w:rPr/>
        <w:t xml:space="preserve"> 2.2.0</w:t>
      </w:r>
      <w:r>
        <w:rPr/>
        <w:br w:type="textWrapping"/>
      </w:r>
      <w:r>
        <w:rPr>
          <w:b/>
        </w:rPr>
        <w:t xml:space="preserve">Last Updated:</w:t>
      </w:r>
      <w:r>
        <w:rPr/>
        <w:t xml:space="preserve"> December 15, 2025</w:t>
      </w:r>
      <w:r>
        <w:rPr/>
        <w:br w:type="textWrapping"/>
      </w:r>
      <w:r>
        <w:rPr>
          <w:b/>
        </w:rPr>
        <w:t xml:space="preserve">Effective Date:</w:t>
      </w:r>
      <w:r>
        <w:rPr/>
        <w:t xml:space="preserve"> December 15, 2025</w:t>
      </w:r>
    </w:p>
    <w:p>
      <w:pPr>
        <w:spacing w:lineRule="auto"/>
      </w:pPr>
      <w:r>
        <w:rPr/>
        <w:t xml:space="preserve">By signing up as an individual independent contractor SDR on the graph8 talent marketplace, you agree to these terms. They are designed to protect you, the client, and graph8 while keeping the process fast and flexible. If you are an employee of an Agency Partner (call center, staffing agency, etc.), your Agency's participation agreement governs your engagement—you should not sign this individual agreement. See the Agency Participation Agreement for details. If you are engaged by a Client as part of CIENCE Services, the CIENCE Services Addendum (graph8) contains additional terms specific to CIENCE Services, including detailed commission structure, equilibrium calibration, and benchmark data usage. In case of conflict between this Agreement and the CIENCE Services Addendum, the CIENCE Services Addendum controls for SDRs engaged as part of CIENCE Services.</w:t>
      </w:r>
    </w:p>
    <w:p>
      <w:pPr>
        <w:pStyle w:val="Heading3"/>
        <w:spacing w:lineRule="auto"/>
      </w:pPr>
      <w:r>
        <w:rPr/>
        <w:t xml:space="preserve">1. Key Terms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Term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Meaning</w:t>
            </w:r>
          </w:p>
        </w:tc>
      </w:t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SDR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You, the individual independent contractor Sales Development Representative. (Agency SDRs are governed by the Agency Participation Agreement.)</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Client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Any business that hires you through graph8.</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graph8</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Marketplace operator, platform provider, and processor of the 5% platform fee.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Deel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Third-party service that issues contracts, verifies KYC/tax info, and pays you.</w:t>
            </w:r>
          </w:p>
        </w:tc>
      </w:tr>
    </w:tbl>
    <w:p>
      <w:pPr>
        <w:spacing w:lineRule="auto"/>
      </w:pPr>
      <w:r>
        <w:rPr/>
      </w:r>
    </w:p>
    <w:p>
      <w:pPr>
        <w:pStyle w:val="Heading3"/>
        <w:spacing w:lineRule="auto"/>
      </w:pPr>
      <w:r>
        <w:rPr/>
        <w:t xml:space="preserve">2. Platform Access and Independent-Contractor Status</w:t>
      </w:r>
    </w:p>
    <w:p>
      <w:pPr>
        <w:spacing w:lineRule="auto"/>
      </w:pPr>
      <w:r>
        <w:rPr/>
        <w:t xml:space="preserve">You act solely as an independent contractor, not an employee of graph8 or the client.</w:t>
      </w:r>
    </w:p>
    <w:p>
      <w:pPr>
        <w:spacing w:lineRule="auto"/>
      </w:pPr>
      <w:r>
        <w:rPr/>
        <w:t xml:space="preserve">You control your own schedule, methods, and tools—subject to meeting the client's agreed deliverables.</w:t>
      </w:r>
    </w:p>
    <w:p>
      <w:pPr>
        <w:spacing w:lineRule="auto"/>
      </w:pPr>
      <w:r>
        <w:rPr/>
        <w:t xml:space="preserve">graph8 does not withhold taxes or provide employee benefits; you are responsible for all required filings and payments in your jurisdiction.</w:t>
      </w:r>
    </w:p>
    <w:p>
      <w:pPr>
        <w:pStyle w:val="Heading3"/>
        <w:spacing w:lineRule="auto"/>
      </w:pPr>
      <w:r>
        <w:rPr/>
        <w:t xml:space="preserve">3. Onboarding and Contracts</w:t>
      </w:r>
    </w:p>
    <w:p>
      <w:pPr>
        <w:spacing w:lineRule="auto"/>
      </w:pPr>
      <w:r>
        <w:rPr/>
        <w:t xml:space="preserve">For each engagement, graph8 triggers a Deel contract with your rate, scope, and payment cycle.</w:t>
      </w:r>
    </w:p>
    <w:p>
      <w:pPr>
        <w:spacing w:lineRule="auto"/>
      </w:pPr>
      <w:r>
        <w:rPr/>
        <w:t xml:space="preserve">You must complete Deel's KYC and tax forms before starting work.</w:t>
      </w:r>
    </w:p>
    <w:p>
      <w:pPr>
        <w:spacing w:lineRule="auto"/>
      </w:pPr>
      <w:r>
        <w:rPr/>
        <w:t xml:space="preserve">Work begins only after both you and the client e-sign the contract in Deel.</w:t>
      </w:r>
    </w:p>
    <w:p>
      <w:pPr>
        <w:pStyle w:val="Heading3"/>
        <w:spacing w:lineRule="auto"/>
      </w:pPr>
      <w:r>
        <w:rPr/>
        <w:t xml:space="preserve">4. Monthly Billing (Commission &amp; Payment)</w:t>
      </w:r>
    </w:p>
    <w:p>
      <w:pPr>
        <w:spacing w:lineRule="auto"/>
      </w:pPr>
      <w:r>
        <w:rPr>
          <w:b/>
        </w:rPr>
        <w:t xml:space="preserve">Rate Setting:</w:t>
      </w:r>
      <w:r>
        <w:rPr/>
        <w:t xml:space="preserve"> You and the Client negotiate and agree upon rates directly. graph8 may publish suggested rate cards or recommended rate ranges for reference purposes only—these are guidelines, not mandatory pricing. The final rate is determined solely by the agreement between you and the Client. You and the Client may agree to any rate structure that works for both parties, including base compensation, commission, performance bonuses, or any combination thereof.</w:t>
      </w:r>
    </w:p>
    <w:p>
      <w:pPr>
        <w:spacing w:lineRule="auto"/>
      </w:pPr>
      <w:r>
        <w:rPr/>
        <w:t xml:space="preserve">On the first calendar day of each month the SDR will submit, through the graph8 platform, a single invoice covering (i) the agreed base compensation and (ii) any earned commission for the immediately preceding month. The Client must approve or formally dispute the invoice no later than the 5th of that month; lack of action is deemed approval. The End Client is then obligated to remit payment on or before the 10th of the month. Once those funds clear, graph8's designated payment provider will release the corresponding payout to the SDR no later than the 15th of the same month, in accordance with the contingent-payment provisions of this Agreement.</w:t>
      </w:r>
    </w:p>
    <w:p>
      <w:pPr>
        <w:spacing w:lineRule="auto"/>
      </w:pPr>
      <w:r>
        <w:rPr>
          <w:b/>
        </w:rPr>
        <w:t xml:space="preserve">Payment Contingency:</w:t>
      </w:r>
      <w:r>
        <w:rPr/>
        <w:t xml:space="preserve"> Payment of Base Compensation is contingent upon Client approval that the SDR performed the required activities and adhered to all compliance terms during the month. Payment of earned Commission is contingent upon meeting the contractual KPIs for the preceding month.</w:t>
      </w:r>
    </w:p>
    <w:p>
      <w:pPr>
        <w:spacing w:lineRule="auto"/>
      </w:pPr>
      <w:r>
        <w:rPr>
          <w:b/>
        </w:rPr>
        <w:t xml:space="preserve">Modification of Compensation Terms:</w:t>
      </w:r>
      <w:r>
        <w:rPr/>
        <w:t xml:space="preserve"> You and the Client may mutually agree at any time to modify the commission structure (rate, calculation method, KPIs) or base salary. Any such modifications must be agreed upon in writing by both you and the Client and documented in the engagement contract or through a written amendment. Modifications to base salary or commission structure are matters between you and the Client; graph8 processes payments according to the terms you and the Client agree upon.</w:t>
      </w:r>
    </w:p>
    <w:p>
      <w:pPr>
        <w:spacing w:lineRule="auto"/>
      </w:pPr>
      <w:r>
        <w:rPr/>
        <w:t xml:space="preserve">Late client payments may delay your payout; graph8 will not pursue collection and is not financially liable for the client's failure to pay. You will handle all payment disputes directly with the client. Any payment reduction for failure to meet KPIs will be applied to the earned commission first. Any withholding of Base Compensation must be clearly documented by the Client as a failure to perform activities or a breach of the Acceptable Use terms. graph8 is not financially liable for amounts the Client withholds due to your dispute with the Client.</w:t>
      </w:r>
    </w:p>
    <w:p>
      <w:pPr>
        <w:spacing w:lineRule="auto"/>
      </w:pPr>
      <w:r>
        <w:rPr/>
        <w:t xml:space="preserve">graph8 will charge the Client a 5% platform fee.</w:t>
      </w:r>
    </w:p>
    <w:p>
      <w:pPr>
        <w:pStyle w:val="Heading3"/>
        <w:spacing w:lineRule="auto"/>
      </w:pPr>
      <w:r>
        <w:rPr/>
        <w:t xml:space="preserve">5. Deliverables and Quality</w:t>
      </w:r>
    </w:p>
    <w:p>
      <w:pPr>
        <w:spacing w:lineRule="auto"/>
      </w:pPr>
      <w:r>
        <w:rPr/>
        <w:t xml:space="preserve">Provide accurate activity logs (e.g., calls made, emails sent) if the client requests them.</w:t>
      </w:r>
    </w:p>
    <w:p>
      <w:pPr>
        <w:spacing w:lineRule="auto"/>
      </w:pPr>
      <w:r>
        <w:rPr/>
        <w:t xml:space="preserve">Maintain professional conduct: no spam, misrepresentation, or discriminatory practices.</w:t>
      </w:r>
    </w:p>
    <w:p>
      <w:pPr>
        <w:spacing w:lineRule="auto"/>
      </w:pPr>
      <w:r>
        <w:rPr/>
        <w:t xml:space="preserve">Comply with all applicable laws (CAN-SPAM, GDPR, local telemarketing rules).</w:t>
      </w:r>
    </w:p>
    <w:p>
      <w:pPr>
        <w:spacing w:lineRule="auto"/>
      </w:pPr>
      <w:r>
        <w:rPr>
          <w:b/>
        </w:rPr>
        <w:t xml:space="preserve">Non-Performance and Base Compensation:</w:t>
      </w:r>
      <w:r>
        <w:rPr/>
        <w:t xml:space="preserve"> You must maintain professional conduct (no spam, misrepresentation) and comply with all applicable laws (CAN-SPAM, GDPR, local telemarketing rules). Client disputes leading to non-payment of Base Compensation are strictly limited to instances of verifiable failure to perform activities (e.g., absence, failure to log work) or a material breach of compliance/acceptable use terms.</w:t>
      </w:r>
    </w:p>
    <w:p>
      <w:pPr>
        <w:spacing w:lineRule="auto"/>
      </w:pPr>
      <w:r>
        <w:rPr/>
        <w:t xml:space="preserve">If a client raises a performance dispute, graph8 may request supporting evidence (call recordings, email logs) and mediate. Disputes regarding conversion rates or failure to meet KPIs are primarily addressed through the commission structure, not the Base Compensation.</w:t>
      </w:r>
    </w:p>
    <w:p>
      <w:pPr>
        <w:pStyle w:val="Heading3"/>
        <w:spacing w:lineRule="auto"/>
      </w:pPr>
      <w:r>
        <w:rPr/>
        <w:t xml:space="preserve">6. Confidentiality and Intellectual Property</w:t>
      </w:r>
    </w:p>
    <w:p>
      <w:pPr>
        <w:spacing w:lineRule="auto"/>
      </w:pPr>
      <w:r>
        <w:rPr/>
        <w:t xml:space="preserve">Treat all client and prospect data as confidential; use it only for the engagement.</w:t>
      </w:r>
    </w:p>
    <w:p>
      <w:pPr>
        <w:spacing w:lineRule="auto"/>
      </w:pPr>
      <w:r>
        <w:rPr/>
        <w:t xml:space="preserve">Upon full payment, all work product belongs to the client—including call notes, email drafts, target lists, and related materials.</w:t>
      </w:r>
    </w:p>
    <w:p>
      <w:pPr>
        <w:spacing w:lineRule="auto"/>
      </w:pPr>
      <w:r>
        <w:rPr/>
        <w:t xml:space="preserve">Delete or return client data within 14 days of engagement end unless legally required to keep records.</w:t>
      </w:r>
    </w:p>
    <w:p>
      <w:pPr>
        <w:pStyle w:val="Heading3"/>
        <w:spacing w:lineRule="auto"/>
      </w:pPr>
      <w:r>
        <w:rPr/>
        <w:t xml:space="preserve">7. Direct-Hire Flexibility (Individual SDRs)</w:t>
      </w:r>
    </w:p>
    <w:p>
      <w:pPr>
        <w:spacing w:lineRule="auto"/>
      </w:pPr>
      <w:r>
        <w:rPr/>
        <w:t xml:space="preserve">As an individual independent contractor SDR, a client may hire you off-platform at any time after all outstanding invoices are settled.</w:t>
      </w:r>
    </w:p>
    <w:p>
      <w:pPr>
        <w:spacing w:lineRule="auto"/>
      </w:pPr>
      <w:r>
        <w:rPr/>
        <w:t xml:space="preserve">If hired off-platform, promptly mark the engagement as closed in graph8 so platform metrics stay accurate.</w:t>
      </w:r>
    </w:p>
    <w:p>
      <w:pPr>
        <w:spacing w:lineRule="auto"/>
      </w:pPr>
      <w:r>
        <w:rPr>
          <w:b/>
        </w:rPr>
        <w:t xml:space="preserve">Note:</w:t>
      </w:r>
      <w:r>
        <w:rPr/>
        <w:t xml:space="preserve"> This direct-hire option applies only to individual independent contractor SDRs. SDRs who are employees of Agency Partners are not eligible for direct hire by Clients—see the Marketplace Terms &amp; Conditions for details.</w:t>
      </w:r>
    </w:p>
    <w:p>
      <w:pPr>
        <w:pStyle w:val="Heading3"/>
        <w:spacing w:lineRule="auto"/>
      </w:pPr>
      <w:r>
        <w:rPr/>
        <w:t xml:space="preserve">8. Acceptable Use &amp; Platform Integrity</w:t>
      </w:r>
    </w:p>
    <w:p>
      <w:pPr>
        <w:spacing w:lineRule="auto"/>
      </w:pPr>
      <w:r>
        <w:rPr/>
        <w:t xml:space="preserve">Do not share your graph8 account or Deel credentials.</w:t>
      </w:r>
    </w:p>
    <w:p>
      <w:pPr>
        <w:spacing w:lineRule="auto"/>
      </w:pPr>
      <w:r>
        <w:rPr/>
        <w:t xml:space="preserve">Follow all applicable laws (CAN-SPAM, GDPR, local telemarketing rules).</w:t>
      </w:r>
    </w:p>
    <w:p>
      <w:pPr>
        <w:spacing w:lineRule="auto"/>
      </w:pPr>
      <w:r>
        <w:rPr/>
        <w:t xml:space="preserve">graph8 may suspend or terminate your account for fraud, harassment, or repeated client complaints.</w:t>
      </w:r>
    </w:p>
    <w:p>
      <w:pPr>
        <w:pStyle w:val="Heading3"/>
        <w:spacing w:lineRule="auto"/>
      </w:pPr>
      <w:r>
        <w:rPr/>
        <w:t xml:space="preserve">9. Disclaimers and Liability</w:t>
      </w:r>
    </w:p>
    <w:p>
      <w:pPr>
        <w:spacing w:lineRule="auto"/>
      </w:pPr>
      <w:r>
        <w:rPr/>
        <w:t xml:space="preserve">The platform is provided "as-is." graph8 makes no guarantee of client demand or income.</w:t>
      </w:r>
    </w:p>
    <w:p>
      <w:pPr>
        <w:spacing w:lineRule="auto"/>
      </w:pPr>
      <w:r>
        <w:rPr/>
        <w:t xml:space="preserve">graph8's total liability to you is capped at the lesser of (a) $500 or (b) the graph8 fees collected on your engagements in the 90 days before a claim.</w:t>
      </w:r>
    </w:p>
    <w:p>
      <w:pPr>
        <w:spacing w:lineRule="auto"/>
      </w:pPr>
      <w:r>
        <w:rPr/>
        <w:t xml:space="preserve">You agree to indemnify graph8 against claims arising from your unlawful conduct or breach of these terms.</w:t>
      </w:r>
    </w:p>
    <w:p>
      <w:pPr>
        <w:pStyle w:val="Heading3"/>
        <w:spacing w:lineRule="auto"/>
      </w:pPr>
      <w:r>
        <w:rPr/>
        <w:t xml:space="preserve">10. Updates to These Terms</w:t>
      </w:r>
    </w:p>
    <w:p>
      <w:pPr>
        <w:spacing w:lineRule="auto"/>
      </w:pPr>
      <w:r>
        <w:rPr/>
        <w:t xml:space="preserve">graph8 may modify this agreement at any time. Material changes will be posted on the platform; continued use after the "last updated" date constitutes acceptance.</w:t>
      </w:r>
    </w:p>
    <w:p>
      <w:r>
        <w:br w:type="page"/>
      </w:r>
    </w:p>
    <w:p>
      <w:pPr>
        <w:spacing w:lineRule="auto"/>
      </w:pPr>
      <w:r>
        <w:rPr/>
        <w:t xml:space="preserve">\n     </w:t>
      </w:r>
    </w:p>
    <w:p>
      <w:pPr>
        <w:pStyle w:val="Heading2"/>
        <w:spacing w:lineRule="auto"/>
      </w:pPr>
      <w:r>
        <w:rPr/>
        <w:t xml:space="preserve">Agency Participation Agreement</w:t>
      </w:r>
    </w:p>
    <w:p>
      <w:pPr>
        <w:spacing w:lineRule="auto"/>
      </w:pPr>
      <w:r>
        <w:rPr>
          <w:b/>
        </w:rPr>
        <w:t xml:space="preserve">Version:</w:t>
      </w:r>
      <w:r>
        <w:rPr/>
        <w:t xml:space="preserve"> 2.2.0</w:t>
      </w:r>
      <w:r>
        <w:rPr/>
        <w:br w:type="textWrapping"/>
      </w:r>
      <w:r>
        <w:rPr>
          <w:b/>
        </w:rPr>
        <w:t xml:space="preserve">Last Updated:</w:t>
      </w:r>
      <w:r>
        <w:rPr/>
        <w:t xml:space="preserve"> December 15, 2025</w:t>
      </w:r>
      <w:r>
        <w:rPr/>
        <w:br w:type="textWrapping"/>
      </w:r>
      <w:r>
        <w:rPr>
          <w:b/>
        </w:rPr>
        <w:t xml:space="preserve">Effective Date:</w:t>
      </w:r>
      <w:r>
        <w:rPr/>
        <w:t xml:space="preserve"> December 15, 2025</w:t>
      </w:r>
    </w:p>
    <w:p>
      <w:pPr>
        <w:spacing w:lineRule="auto"/>
      </w:pPr>
      <w:r>
        <w:rPr/>
        <w:t xml:space="preserve">By signing up as an Agency Partner (call center, staffing agency, or similar organization) on the graph8 talent marketplace, you agree to these terms. They govern how your organization and your employed SDRs participate in the marketplace. This agreement is for business entities that employ SDRs. If you are an individual independent contractor SDR, please refer to the SDR Participation Agreement instead.</w:t>
      </w:r>
    </w:p>
    <w:p>
      <w:pPr>
        <w:pStyle w:val="Heading3"/>
        <w:spacing w:lineRule="auto"/>
      </w:pPr>
      <w:r>
        <w:rPr/>
        <w:t xml:space="preserve">1. Key Terms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Term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Meaning</w:t>
            </w:r>
          </w:p>
        </w:tc>
      </w:t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Agency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You, the business entity (call center, staffing agency, or similar organization) that employs SDRs and offers their services through the graph8 marketplace.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Agency SDR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An individual who performs SDR services on behalf of the Agency and is an employee or contractor of the Agency (not an independent contractor on the marketplace).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Client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Any business that engages your Agency SDRs through graph8.</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graph8</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Marketplace operator, platform provider, and processor of the 5% platform fee.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Payment Provider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graph8's designated third-party payment service that issues contracts, verifies KYC/tax info, and processes payments to your Agency.</w:t>
            </w:r>
          </w:p>
        </w:tc>
      </w:tr>
    </w:tbl>
    <w:p>
      <w:pPr>
        <w:spacing w:lineRule="auto"/>
      </w:pPr>
      <w:r>
        <w:rPr/>
      </w:r>
    </w:p>
    <w:p>
      <w:pPr>
        <w:pStyle w:val="Heading3"/>
        <w:spacing w:lineRule="auto"/>
      </w:pPr>
      <w:r>
        <w:rPr/>
        <w:t xml:space="preserve">2. Eligibility and Onboarding</w:t>
      </w:r>
    </w:p>
    <w:p>
      <w:pPr>
        <w:spacing w:lineRule="auto"/>
      </w:pPr>
      <w:r>
        <w:rPr>
          <w:b/>
        </w:rPr>
        <w:t xml:space="preserve">Business Entity Requirement:</w:t>
      </w:r>
      <w:r>
        <w:rPr/>
        <w:t xml:space="preserve"> Agency must be a legally registered business entity (corporation, LLC, partnership, or equivalent in your jurisdiction).</w:t>
      </w:r>
    </w:p>
    <w:p>
      <w:pPr>
        <w:spacing w:lineRule="auto"/>
      </w:pPr>
      <w:r>
        <w:rPr>
          <w:b/>
        </w:rPr>
        <w:t xml:space="preserve">Application Process:</w:t>
      </w:r>
      <w:r>
        <w:rPr/>
        <w:t xml:space="preserve"> Agency must complete the graph8 Agency Partner application, including providing business registration documents, tax identification, and proof of insurance where applicable.</w:t>
      </w:r>
    </w:p>
    <w:p>
      <w:pPr>
        <w:spacing w:lineRule="auto"/>
      </w:pPr>
      <w:r>
        <w:rPr>
          <w:b/>
        </w:rPr>
        <w:t xml:space="preserve">Vetting:</w:t>
      </w:r>
      <w:r>
        <w:rPr/>
        <w:t xml:space="preserve"> graph8 reserves the right to approve or reject Agency applications based on business history, references, and compliance with applicable laws.</w:t>
      </w:r>
    </w:p>
    <w:p>
      <w:pPr>
        <w:spacing w:lineRule="auto"/>
      </w:pPr>
      <w:r>
        <w:rPr>
          <w:b/>
        </w:rPr>
        <w:t xml:space="preserve">Adding SDRs:</w:t>
      </w:r>
      <w:r>
        <w:rPr/>
        <w:t xml:space="preserve"> Once approved, Agency may add its employed SDRs to the platform. Each Agency SDR must have a profile on graph8 linked to the Agency account.</w:t>
      </w:r>
    </w:p>
    <w:p>
      <w:pPr>
        <w:spacing w:lineRule="auto"/>
      </w:pPr>
      <w:r>
        <w:rPr>
          <w:b/>
        </w:rPr>
        <w:t xml:space="preserve">KYC/Tax Compliance:</w:t>
      </w:r>
      <w:r>
        <w:rPr/>
        <w:t xml:space="preserve"> Agency must complete graph8's required KYC and tax verification process before receiving any payments.</w:t>
      </w:r>
    </w:p>
    <w:p>
      <w:pPr>
        <w:pStyle w:val="Heading3"/>
        <w:spacing w:lineRule="auto"/>
      </w:pPr>
      <w:r>
        <w:rPr/>
        <w:t xml:space="preserve">3. Service Delivery</w:t>
      </w:r>
    </w:p>
    <w:p>
      <w:pPr>
        <w:spacing w:lineRule="auto"/>
      </w:pPr>
      <w:r>
        <w:rPr>
          <w:b/>
        </w:rPr>
        <w:t xml:space="preserve">Service Provider:</w:t>
      </w:r>
      <w:r>
        <w:rPr/>
        <w:t xml:space="preserve"> When a Client engages an Agency SDR, the Agency (not the individual SDR) is the service provider. All contractual obligations for service delivery rest with the Agency.</w:t>
      </w:r>
    </w:p>
    <w:p>
      <w:pPr>
        <w:spacing w:lineRule="auto"/>
      </w:pPr>
      <w:r>
        <w:rPr>
          <w:b/>
        </w:rPr>
        <w:t xml:space="preserve">SDR Quality:</w:t>
      </w:r>
      <w:r>
        <w:rPr/>
        <w:t xml:space="preserve"> Agency warrants that each Agency SDR is properly vetted, trained, and authorized to perform SDR services.</w:t>
      </w:r>
    </w:p>
    <w:p>
      <w:pPr>
        <w:spacing w:lineRule="auto"/>
      </w:pPr>
      <w:r>
        <w:rPr>
          <w:b/>
        </w:rPr>
        <w:t xml:space="preserve">Supervision:</w:t>
      </w:r>
      <w:r>
        <w:rPr/>
        <w:t xml:space="preserve"> Agency is solely responsible for supervising and managing its Agency SDRs. graph8 and Clients have no supervisory role over Agency SDRs.</w:t>
      </w:r>
    </w:p>
    <w:p>
      <w:pPr>
        <w:spacing w:lineRule="auto"/>
      </w:pPr>
      <w:r>
        <w:rPr>
          <w:b/>
        </w:rPr>
        <w:t xml:space="preserve">Replacement:</w:t>
      </w:r>
      <w:r>
        <w:rPr/>
        <w:t xml:space="preserve"> If an Agency SDR becomes unavailable or is underperforming, Agency will promptly provide a replacement SDR upon Client or graph8 request at no additional cost to the Client.</w:t>
      </w:r>
    </w:p>
    <w:p>
      <w:pPr>
        <w:spacing w:lineRule="auto"/>
      </w:pPr>
      <w:r>
        <w:rPr>
          <w:b/>
        </w:rPr>
        <w:t xml:space="preserve">Activity Logging:</w:t>
      </w:r>
      <w:r>
        <w:rPr/>
        <w:t xml:space="preserve"> Agency SDRs must maintain accurate activity logs (calls made, emails sent, etc.) as required by the Client and graph8 platform.</w:t>
      </w:r>
    </w:p>
    <w:p>
      <w:pPr>
        <w:pStyle w:val="Heading3"/>
        <w:spacing w:lineRule="auto"/>
      </w:pPr>
      <w:r>
        <w:rPr/>
        <w:t xml:space="preserve">4. Employment and Compliance</w:t>
      </w:r>
    </w:p>
    <w:p>
      <w:pPr>
        <w:spacing w:lineRule="auto"/>
      </w:pPr>
      <w:r>
        <w:rPr>
          <w:b/>
        </w:rPr>
        <w:t xml:space="preserve">Sole Employer:</w:t>
      </w:r>
      <w:r>
        <w:rPr/>
        <w:t xml:space="preserve"> Agency is the sole employer (or engaging entity) of each Agency SDR. Neither graph8 nor any Client is an employer, joint employer, or co-employer of Agency SDRs.</w:t>
      </w:r>
    </w:p>
    <w:p>
      <w:pPr>
        <w:spacing w:lineRule="auto"/>
      </w:pPr>
      <w:r>
        <w:rPr>
          <w:b/>
        </w:rPr>
        <w:t xml:space="preserve">Compensation:</w:t>
      </w:r>
      <w:r>
        <w:rPr/>
        <w:t xml:space="preserve"> Agency is solely responsible for compensating its Agency SDRs, including wages, bonuses, benefits, and any other employment-related payments. graph8 pays the Agency; the Agency pays its SDRs.</w:t>
      </w:r>
    </w:p>
    <w:p>
      <w:pPr>
        <w:spacing w:lineRule="auto"/>
      </w:pPr>
      <w:r>
        <w:rPr>
          <w:b/>
        </w:rPr>
        <w:t xml:space="preserve">Internal Compensation Structure:</w:t>
      </w:r>
      <w:r>
        <w:rPr/>
        <w:t xml:space="preserve"> Agency determines its own internal compensation structure for its SDRs. The rates paid by Clients to the Agency through graph8 are separate from and independent of the wages Agency pays its employees.</w:t>
      </w:r>
    </w:p>
    <w:p>
      <w:pPr>
        <w:spacing w:lineRule="auto"/>
      </w:pPr>
      <w:r>
        <w:rPr>
          <w:b/>
        </w:rPr>
        <w:t xml:space="preserve">Labor Law Compliance:</w:t>
      </w:r>
      <w:r>
        <w:rPr/>
        <w:t xml:space="preserve"> Agency shall comply with all applicable labor, employment, tax, and benefits laws in all jurisdictions where its Agency SDRs are located or perform work.</w:t>
      </w:r>
    </w:p>
    <w:p>
      <w:pPr>
        <w:spacing w:lineRule="auto"/>
      </w:pPr>
      <w:r>
        <w:rPr>
          <w:b/>
        </w:rPr>
        <w:t xml:space="preserve">No Employment Liability:</w:t>
      </w:r>
      <w:r>
        <w:rPr/>
        <w:t xml:space="preserve"> Agency shall indemnify graph8 and Clients against any claims alleging joint employment, misclassification, or employment-related liability arising from Agency SDRs.</w:t>
      </w:r>
    </w:p>
    <w:p>
      <w:pPr>
        <w:pStyle w:val="Heading3"/>
        <w:spacing w:lineRule="auto"/>
      </w:pPr>
      <w:r>
        <w:rPr/>
        <w:t xml:space="preserve">5. Fees and Payment</w:t>
      </w:r>
    </w:p>
    <w:p>
      <w:pPr>
        <w:spacing w:lineRule="auto"/>
      </w:pPr>
      <w:r>
        <w:rPr>
          <w:b/>
        </w:rPr>
        <w:t xml:space="preserve">Rate Setting:</w:t>
      </w:r>
      <w:r>
        <w:rPr/>
        <w:t xml:space="preserve"> Agency and Client negotiate and agree upon rates directly. graph8 may publish suggested rate cards or recommended rate ranges for reference purposes only—these are guidelines, not mandatory pricing. The final rate is determined solely by the agreement between Agency and Client.</w:t>
      </w:r>
    </w:p>
    <w:p>
      <w:pPr>
        <w:spacing w:lineRule="auto"/>
      </w:pPr>
      <w:r>
        <w:rPr>
          <w:b/>
        </w:rPr>
        <w:t xml:space="preserve">Rate Flexibility:</w:t>
      </w:r>
      <w:r>
        <w:rPr/>
        <w:t xml:space="preserve"> Agency and Client may agree to any rate structure that works for both parties, including base compensation, commission, performance bonuses, or any combination thereof. Rate agreements are a matter between Agency and Client; graph8 processes payments according to the terms Agency and Client agree upon.</w:t>
      </w:r>
    </w:p>
    <w:p>
      <w:pPr>
        <w:spacing w:lineRule="auto"/>
      </w:pPr>
      <w:r>
        <w:rPr>
          <w:b/>
        </w:rPr>
        <w:t xml:space="preserve">Platform Fee:</w:t>
      </w:r>
      <w:r>
        <w:rPr/>
        <w:t xml:space="preserve"> graph8 charges Clients a 5% platform fee on all Agency SDR engagements, collected in addition to the Agency's negotiated rates.</w:t>
      </w:r>
    </w:p>
    <w:p>
      <w:pPr>
        <w:spacing w:lineRule="auto"/>
      </w:pPr>
      <w:r>
        <w:rPr>
          <w:b/>
        </w:rPr>
        <w:t xml:space="preserve">Monthly Billing:</w:t>
      </w:r>
      <w:r>
        <w:rPr/>
        <w:t xml:space="preserve"> On the first calendar day of each month, the Agency will submit a single invoice through the graph8 platform covering services for the immediately preceding month. The Client must approve or formally dispute the invoice no later than the 5th of that month; lack of action is deemed approval. The Client is then obligated to remit payment on or before the 10th of the month. Once funds clear, graph8's designated payment provider will release the corresponding payout to the Agency no later than the 15th of the same month.</w:t>
      </w:r>
    </w:p>
    <w:p>
      <w:pPr>
        <w:spacing w:lineRule="auto"/>
      </w:pPr>
      <w:r>
        <w:rPr>
          <w:b/>
        </w:rPr>
        <w:t xml:space="preserve">Payment Contingency:</w:t>
      </w:r>
      <w:r>
        <w:rPr/>
        <w:t xml:space="preserve"> Payment is contingent upon Client approval that Agency SDRs performed the required activities and adhered to all compliance terms during the month.</w:t>
      </w:r>
    </w:p>
    <w:p>
      <w:pPr>
        <w:spacing w:lineRule="auto"/>
      </w:pPr>
      <w:r>
        <w:rPr>
          <w:b/>
        </w:rPr>
        <w:t xml:space="preserve">Late Payments:</w:t>
      </w:r>
      <w:r>
        <w:rPr/>
        <w:t xml:space="preserve"> Late client payments may delay Agency payout. graph8 will not pursue collection and is not financially liable for the Client's failure to pay. Agency will handle payment disputes directly with the Client, with graph8 providing mediation support as appropriate.</w:t>
      </w:r>
    </w:p>
    <w:p>
      <w:pPr>
        <w:pStyle w:val="Heading3"/>
        <w:spacing w:lineRule="auto"/>
      </w:pPr>
      <w:r>
        <w:rPr/>
        <w:t xml:space="preserve">6. Non-Solicitation of Agency SDRs</w:t>
      </w:r>
    </w:p>
    <w:p>
      <w:pPr>
        <w:spacing w:lineRule="auto"/>
      </w:pPr>
      <w:r>
        <w:rPr>
          <w:b/>
        </w:rPr>
        <w:t xml:space="preserve">Client Restriction:</w:t>
      </w:r>
      <w:r>
        <w:rPr/>
        <w:t xml:space="preserve"> graph8's Marketplace Terms &amp; Conditions (graph8) prohibit Clients from directly hiring, soliciting, recruiting, or contracting with Agency SDRs outside the platform.</w:t>
      </w:r>
    </w:p>
    <w:p>
      <w:pPr>
        <w:spacing w:lineRule="auto"/>
      </w:pPr>
      <w:r>
        <w:rPr>
          <w:b/>
        </w:rPr>
        <w:t xml:space="preserve">Restriction Period:</w:t>
      </w:r>
      <w:r>
        <w:rPr/>
        <w:t xml:space="preserve"> This non-solicitation restriction applies during any engagement and for a period of twelve (12) months following the termination of such engagement.</w:t>
      </w:r>
    </w:p>
    <w:p>
      <w:pPr>
        <w:spacing w:lineRule="auto"/>
      </w:pPr>
      <w:r>
        <w:rPr>
          <w:b/>
        </w:rPr>
        <w:t xml:space="preserve">Enforcement:</w:t>
      </w:r>
      <w:r>
        <w:rPr/>
        <w:t xml:space="preserve"> Agency may enforce this restriction directly against Clients who violate it. Agency may seek liquidated damages or other remedies as provided by applicable law.</w:t>
      </w:r>
    </w:p>
    <w:p>
      <w:pPr>
        <w:spacing w:lineRule="auto"/>
      </w:pPr>
      <w:r>
        <w:rPr>
          <w:b/>
        </w:rPr>
        <w:t xml:space="preserve">Distinction from Individual SDRs:</w:t>
      </w:r>
      <w:r>
        <w:rPr/>
        <w:t xml:space="preserve"> This restriction does NOT apply to individual independent contractor SDRs on the marketplace, who may be hired directly by Clients at any time per the SDR Participation Agreement.</w:t>
      </w:r>
    </w:p>
    <w:p>
      <w:pPr>
        <w:pStyle w:val="Heading3"/>
        <w:spacing w:lineRule="auto"/>
      </w:pPr>
      <w:r>
        <w:rPr/>
        <w:t xml:space="preserve">7. Confidentiality and Intellectual Property</w:t>
      </w:r>
    </w:p>
    <w:p>
      <w:pPr>
        <w:spacing w:lineRule="auto"/>
      </w:pPr>
      <w:r>
        <w:rPr>
          <w:b/>
        </w:rPr>
        <w:t xml:space="preserve">Confidentiality:</w:t>
      </w:r>
      <w:r>
        <w:rPr/>
        <w:t xml:space="preserve"> Agency and its Agency SDRs shall treat all Client and prospect data as confidential and use it only for the engagement.</w:t>
      </w:r>
    </w:p>
    <w:p>
      <w:pPr>
        <w:spacing w:lineRule="auto"/>
      </w:pPr>
      <w:r>
        <w:rPr>
          <w:b/>
        </w:rPr>
        <w:t xml:space="preserve">Work Product:</w:t>
      </w:r>
      <w:r>
        <w:rPr/>
        <w:t xml:space="preserve"> Upon full payment, all work product created by Agency SDRs belongs to the Client—including call notes, email drafts, target lists, and related materials.</w:t>
      </w:r>
    </w:p>
    <w:p>
      <w:pPr>
        <w:spacing w:lineRule="auto"/>
      </w:pPr>
      <w:r>
        <w:rPr>
          <w:b/>
        </w:rPr>
        <w:t xml:space="preserve">Data Return/Deletion:</w:t>
      </w:r>
      <w:r>
        <w:rPr/>
        <w:t xml:space="preserve"> Agency shall ensure that Agency SDRs delete or return Client data within 14 days of engagement end unless legally required to keep records.</w:t>
      </w:r>
    </w:p>
    <w:p>
      <w:pPr>
        <w:spacing w:lineRule="auto"/>
      </w:pPr>
      <w:r>
        <w:rPr>
          <w:b/>
        </w:rPr>
        <w:t xml:space="preserve">Agency Responsibility:</w:t>
      </w:r>
      <w:r>
        <w:rPr/>
        <w:t xml:space="preserve"> Agency is responsible for ensuring its Agency SDRs comply with confidentiality and IP obligations. Agency shall include appropriate confidentiality provisions in its employment agreements with Agency SDRs.</w:t>
      </w:r>
    </w:p>
    <w:p>
      <w:pPr>
        <w:pStyle w:val="Heading3"/>
        <w:spacing w:lineRule="auto"/>
      </w:pPr>
      <w:r>
        <w:rPr/>
        <w:t xml:space="preserve">8. Data Protection</w:t>
      </w:r>
    </w:p>
    <w:p>
      <w:pPr>
        <w:spacing w:lineRule="auto"/>
      </w:pPr>
      <w:r>
        <w:rPr>
          <w:b/>
        </w:rPr>
        <w:t xml:space="preserve">Agency Responsibility:</w:t>
      </w:r>
      <w:r>
        <w:rPr/>
        <w:t xml:space="preserve"> Agency is responsible for ensuring its own compliance with applicable data protection laws (GDPR, CCPA, etc.) with respect to its Agency SDRs and any personal data they process.</w:t>
      </w:r>
    </w:p>
    <w:p>
      <w:pPr>
        <w:spacing w:lineRule="auto"/>
      </w:pPr>
      <w:r>
        <w:rPr>
          <w:b/>
        </w:rPr>
        <w:t xml:space="preserve">Client Data:</w:t>
      </w:r>
      <w:r>
        <w:rPr/>
        <w:t xml:space="preserve"> When Agency SDRs access Client prospect data, Agency acts as a service provider to the Client. Agency shall implement appropriate technical and organizational measures to protect such data.</w:t>
      </w:r>
    </w:p>
    <w:p>
      <w:pPr>
        <w:spacing w:lineRule="auto"/>
      </w:pPr>
      <w:r>
        <w:rPr>
          <w:b/>
        </w:rPr>
        <w:t xml:space="preserve">graph8's Role:</w:t>
      </w:r>
      <w:r>
        <w:rPr/>
        <w:t xml:space="preserve"> graph8 processes Agency and Agency SDR data as described in the graph8 Privacy Policy (graph8). Agency SDRs' access to Client data is governed by the Client's engagement with the Agency through graph8.</w:t>
      </w:r>
    </w:p>
    <w:p>
      <w:pPr>
        <w:spacing w:lineRule="auto"/>
      </w:pPr>
      <w:r>
        <w:rPr>
          <w:b/>
        </w:rPr>
        <w:t xml:space="preserve">Employee Consent:</w:t>
      </w:r>
      <w:r>
        <w:rPr/>
        <w:t xml:space="preserve"> Agency warrants that it has obtained all necessary consents from its Agency SDRs for graph8 to process their personal data as required for marketplace participation.</w:t>
      </w:r>
    </w:p>
    <w:p>
      <w:pPr>
        <w:pStyle w:val="Heading3"/>
        <w:spacing w:lineRule="auto"/>
      </w:pPr>
      <w:r>
        <w:rPr/>
        <w:t xml:space="preserve">9. Liability and Indemnification</w:t>
      </w:r>
    </w:p>
    <w:p>
      <w:pPr>
        <w:spacing w:lineRule="auto"/>
      </w:pPr>
      <w:r>
        <w:rPr>
          <w:b/>
        </w:rPr>
        <w:t xml:space="preserve">Agency Indemnity:</w:t>
      </w:r>
      <w:r>
        <w:rPr/>
        <w:t xml:space="preserve"> Agency shall defend, indemnify, and hold harmless graph8 and its Clients from any claims arising out of:</w:t>
      </w:r>
    </w:p>
    <w:p>
      <w:pPr>
        <w:spacing w:lineRule="auto"/>
      </w:pPr>
      <w:r>
        <w:rPr/>
        <w:t xml:space="preserve">Agency SDR misconduct, negligence, or breach of confidentiality</w:t>
      </w:r>
    </w:p>
    <w:p>
      <w:pPr>
        <w:spacing w:lineRule="auto"/>
      </w:pPr>
      <w:r>
        <w:rPr/>
        <w:t xml:space="preserve">Employment-related claims (wages, benefits, discrimination, wrongful termination, etc.)</w:t>
      </w:r>
    </w:p>
    <w:p>
      <w:pPr>
        <w:spacing w:lineRule="auto"/>
      </w:pPr>
      <w:r>
        <w:rPr/>
        <w:t xml:space="preserve">Agency's breach of this Agreement</w:t>
      </w:r>
    </w:p>
    <w:p>
      <w:pPr>
        <w:spacing w:lineRule="auto"/>
      </w:pPr>
      <w:r>
        <w:rPr/>
        <w:t xml:space="preserve">Any claim that graph8 or a Client is a joint employer or co-employer of Agency SDRs</w:t>
      </w:r>
    </w:p>
    <w:p>
      <w:pPr>
        <w:spacing w:lineRule="auto"/>
      </w:pPr>
      <w:r>
        <w:rPr>
          <w:b/>
        </w:rPr>
        <w:t xml:space="preserve">Liability Cap:</w:t>
      </w:r>
      <w:r>
        <w:rPr/>
        <w:t xml:space="preserve"> graph8's total liability to Agency is capped at the lesser of (a) $500 or (b) the graph8 fees collected on Agency's engagements in the 90 days before a claim.</w:t>
      </w:r>
    </w:p>
    <w:p>
      <w:pPr>
        <w:spacing w:lineRule="auto"/>
      </w:pPr>
      <w:r>
        <w:rPr>
          <w:b/>
        </w:rPr>
        <w:t xml:space="preserve">No Guarantees:</w:t>
      </w:r>
      <w:r>
        <w:rPr/>
        <w:t xml:space="preserve"> The platform is provided "as-is." graph8 makes no guarantee of Client demand or income for Agency or its SDRs.</w:t>
      </w:r>
    </w:p>
    <w:p>
      <w:pPr>
        <w:pStyle w:val="Heading3"/>
        <w:spacing w:lineRule="auto"/>
      </w:pPr>
      <w:r>
        <w:rPr/>
        <w:t xml:space="preserve">10. Acceptable Use and Platform Integrity</w:t>
      </w:r>
    </w:p>
    <w:p>
      <w:pPr>
        <w:spacing w:lineRule="auto"/>
      </w:pPr>
      <w:r>
        <w:rPr/>
        <w:t xml:space="preserve">Agency shall ensure its Agency SDRs do not share graph8 account or payment provider credentials.</w:t>
      </w:r>
    </w:p>
    <w:p>
      <w:pPr>
        <w:spacing w:lineRule="auto"/>
      </w:pPr>
      <w:r>
        <w:rPr/>
        <w:t xml:space="preserve">Agency and its Agency SDRs must follow all applicable laws (CAN-SPAM, GDPR, TCPA, local telemarketing rules).</w:t>
      </w:r>
    </w:p>
    <w:p>
      <w:pPr>
        <w:spacing w:lineRule="auto"/>
      </w:pPr>
      <w:r>
        <w:rPr/>
        <w:t xml:space="preserve">Agency shall maintain professional conduct standards for its SDRs: no spam, misrepresentation, or discriminatory practices.</w:t>
      </w:r>
    </w:p>
    <w:p>
      <w:pPr>
        <w:spacing w:lineRule="auto"/>
      </w:pPr>
      <w:r>
        <w:rPr/>
        <w:t xml:space="preserve">graph8 may suspend or terminate Agency's account for fraud, harassment, repeated Client complaints, or breach of these terms.</w:t>
      </w:r>
    </w:p>
    <w:p>
      <w:pPr>
        <w:pStyle w:val="Heading3"/>
        <w:spacing w:lineRule="auto"/>
      </w:pPr>
      <w:r>
        <w:rPr/>
        <w:t xml:space="preserve">11. Term and Termination</w:t>
      </w:r>
    </w:p>
    <w:p>
      <w:pPr>
        <w:spacing w:lineRule="auto"/>
      </w:pPr>
      <w:r>
        <w:rPr>
          <w:b/>
        </w:rPr>
        <w:t xml:space="preserve">Agency-graph8 Agreement Term:</w:t>
      </w:r>
      <w:r>
        <w:rPr/>
        <w:t xml:space="preserve"> This Agreement between Agency and graph8 begins when Agency completes the onboarding process and continues until terminated by either party.</w:t>
      </w:r>
    </w:p>
    <w:p>
      <w:pPr>
        <w:spacing w:lineRule="auto"/>
      </w:pPr>
      <w:r>
        <w:rPr>
          <w:b/>
        </w:rPr>
        <w:t xml:space="preserve">Agency-graph8 Termination for Convenience:</w:t>
      </w:r>
      <w:r>
        <w:rPr/>
        <w:t xml:space="preserve"> Either Agency or graph8 may terminate this Agreement upon thirty (30) days written notice.</w:t>
      </w:r>
    </w:p>
    <w:p>
      <w:pPr>
        <w:spacing w:lineRule="auto"/>
      </w:pPr>
      <w:r>
        <w:rPr>
          <w:b/>
        </w:rPr>
        <w:t xml:space="preserve">Agency-graph8 Termination for Cause:</w:t>
      </w:r>
      <w:r>
        <w:rPr/>
        <w:t xml:space="preserve"> Either party may terminate immediately if the other party materially breaches this Agreement and fails to cure within fifteen (15) days of written notice.</w:t>
      </w:r>
    </w:p>
    <w:p>
      <w:pPr>
        <w:spacing w:lineRule="auto"/>
      </w:pPr>
      <w:r>
        <w:rPr>
          <w:b/>
        </w:rPr>
        <w:t xml:space="preserve">Effect of Agency-graph8 Termination:</w:t>
      </w:r>
      <w:r>
        <w:rPr/>
        <w:t xml:space="preserve"> Upon termination of this Agreement:</w:t>
      </w:r>
    </w:p>
    <w:p>
      <w:pPr>
        <w:spacing w:lineRule="auto"/>
      </w:pPr>
      <w:r>
        <w:rPr/>
        <w:t xml:space="preserve">Agency shall complete any in-progress Client engagements or arrange for orderly transition</w:t>
      </w:r>
    </w:p>
    <w:p>
      <w:pPr>
        <w:spacing w:lineRule="auto"/>
      </w:pPr>
      <w:r>
        <w:rPr/>
        <w:t xml:space="preserve">Agency remains entitled to payment for services rendered through the termination date</w:t>
      </w:r>
    </w:p>
    <w:p>
      <w:pPr>
        <w:spacing w:lineRule="auto"/>
      </w:pPr>
      <w:r>
        <w:rPr/>
        <w:t xml:space="preserve">Confidentiality, indemnification, and non-solicitation obligations survive termination</w:t>
      </w:r>
    </w:p>
    <w:p>
      <w:pPr>
        <w:pStyle w:val="Heading3"/>
        <w:spacing w:lineRule="auto"/>
      </w:pPr>
      <w:r>
        <w:rPr/>
        <w:t xml:space="preserve">12. Client Engagement Termination (Separate from Agency-graph8 Agreement)</w:t>
      </w:r>
    </w:p>
    <w:p>
      <w:pPr>
        <w:spacing w:lineRule="auto"/>
      </w:pPr>
      <w:r>
        <w:rPr>
          <w:b/>
        </w:rPr>
        <w:t xml:space="preserve">Independent of Agency Agreement:</w:t>
      </w:r>
      <w:r>
        <w:rPr/>
        <w:t xml:space="preserve"> Each Client engagement with an Agency SDR is separate from and independent of this Agency-graph8 Agreement. A Client may terminate their engagement with an Agency SDR without affecting the Agency's overall participation in the graph8 marketplace.</w:t>
      </w:r>
    </w:p>
    <w:p>
      <w:pPr>
        <w:spacing w:lineRule="auto"/>
      </w:pPr>
      <w:r>
        <w:rPr>
          <w:b/>
        </w:rPr>
        <w:t xml:space="preserve">End-of-Month Termination:</w:t>
      </w:r>
      <w:r>
        <w:rPr/>
        <w:t xml:space="preserve"> Either Client or Agency may terminate a specific Agency SDR engagement effective at the end of the current monthly billing period. Termination notice should be provided through the graph8 platform.</w:t>
      </w:r>
    </w:p>
    <w:p>
      <w:pPr>
        <w:spacing w:lineRule="auto"/>
      </w:pPr>
      <w:r>
        <w:rPr>
          <w:b/>
        </w:rPr>
        <w:t xml:space="preserve">No Mid-Month Termination:</w:t>
      </w:r>
      <w:r>
        <w:rPr/>
        <w:t xml:space="preserve"> Client engagements follow the standard monthly billing cycle. Termination is effective at month-end, not mid-month, unless both Client and Agency mutually agree otherwise.</w:t>
      </w:r>
    </w:p>
    <w:p>
      <w:pPr>
        <w:spacing w:lineRule="auto"/>
      </w:pPr>
      <w:r>
        <w:rPr>
          <w:b/>
        </w:rPr>
        <w:t xml:space="preserve">Payment for Services Rendered:</w:t>
      </w:r>
      <w:r>
        <w:rPr/>
        <w:t xml:space="preserve"> Upon termination of a Client engagement, Client remains responsible for payment of all services rendered through the end of the monthly billing period.</w:t>
      </w:r>
    </w:p>
    <w:p>
      <w:pPr>
        <w:spacing w:lineRule="auto"/>
      </w:pPr>
      <w:r>
        <w:rPr>
          <w:b/>
        </w:rPr>
        <w:t xml:space="preserve">Non-Solicitation Survives:</w:t>
      </w:r>
      <w:r>
        <w:rPr/>
        <w:t xml:space="preserve"> The 12-month non-solicitation restriction on Agency SDRs continues to apply after a Client engagement terminates.</w:t>
      </w:r>
    </w:p>
    <w:p>
      <w:pPr>
        <w:spacing w:lineRule="auto"/>
      </w:pPr>
      <w:r>
        <w:rPr>
          <w:b/>
        </w:rPr>
        <w:t xml:space="preserve">Multiple Engagements:</w:t>
      </w:r>
      <w:r>
        <w:rPr/>
        <w:t xml:space="preserve"> Agency may have multiple Client engagements simultaneously. Termination of one Client engagement does not affect other Client engagements or the Agency's participation in the marketplace.</w:t>
      </w:r>
    </w:p>
    <w:p>
      <w:pPr>
        <w:pStyle w:val="Heading3"/>
        <w:spacing w:lineRule="auto"/>
      </w:pPr>
      <w:r>
        <w:rPr/>
        <w:t xml:space="preserve">13. Updates to These Terms</w:t>
      </w:r>
    </w:p>
    <w:p>
      <w:pPr>
        <w:spacing w:lineRule="auto"/>
      </w:pPr>
      <w:r>
        <w:rPr/>
        <w:t xml:space="preserve">graph8 may modify this agreement at any time. Material changes will be posted on the platform and notified via email to Agency's registered contact. Continued participation in the marketplace after the "last updated" date constitutes acceptance. If Agency does not agree to the updated terms, Agency may terminate this Agreement per Section 11.</w:t>
      </w:r>
    </w:p>
    <w:p>
      <w:r>
        <w:br w:type="page"/>
      </w:r>
    </w:p>
    <w:p>
      <w:pPr>
        <w:spacing w:lineRule="auto"/>
      </w:pPr>
      <w:r>
        <w:rPr/>
        <w:t xml:space="preserve">\n     </w:t>
      </w:r>
    </w:p>
    <w:p>
      <w:pPr>
        <w:pStyle w:val="Heading2"/>
        <w:spacing w:lineRule="auto"/>
      </w:pPr>
      <w:r>
        <w:rPr/>
        <w:t xml:space="preserve">Marketplace Terms &amp; Conditions</w:t>
      </w:r>
    </w:p>
    <w:p>
      <w:pPr>
        <w:spacing w:lineRule="auto"/>
      </w:pPr>
      <w:r>
        <w:rPr>
          <w:b/>
        </w:rPr>
        <w:t xml:space="preserve">Version:</w:t>
      </w:r>
      <w:r>
        <w:rPr/>
        <w:t xml:space="preserve"> 2.2.0</w:t>
      </w:r>
      <w:r>
        <w:rPr/>
        <w:br w:type="textWrapping"/>
      </w:r>
      <w:r>
        <w:rPr>
          <w:b/>
        </w:rPr>
        <w:t xml:space="preserve">Last Updated:</w:t>
      </w:r>
      <w:r>
        <w:rPr/>
        <w:t xml:space="preserve"> December 15, 2025</w:t>
      </w:r>
      <w:r>
        <w:rPr/>
        <w:br w:type="textWrapping"/>
      </w:r>
      <w:r>
        <w:rPr>
          <w:b/>
        </w:rPr>
        <w:t xml:space="preserve">Effective Date:</w:t>
      </w:r>
      <w:r>
        <w:rPr/>
        <w:t xml:space="preserve"> December 15, 2025</w:t>
      </w:r>
    </w:p>
    <w:p>
      <w:pPr>
        <w:spacing w:lineRule="auto"/>
      </w:pPr>
      <w:r>
        <w:rPr/>
        <w:t xml:space="preserve">By accessing or using the graph8 talent marketplace, you agree to these terms. Please read them carefully before hiring or paying an SDR through our platform. The marketplace includes both individual independent contractor SDRs and Agency-provided SDRs (employees of approved Agency Partners such as call centers and staffing agencies). If you are engaging SDRs as part of CIENCE Services, the CIENCE Services Addendum (graph8) contains additional terms specific to CIENCE Services, including detailed SDR compensation structure and commission calculation methodology. In case of conflict between this Agreement and the CIENCE Services Addendum, the CIENCE Services Addendum controls for SDRs engaged as part of CIENCE Services.</w:t>
      </w:r>
    </w:p>
    <w:p>
      <w:pPr>
        <w:pStyle w:val="Heading3"/>
        <w:spacing w:lineRule="auto"/>
      </w:pPr>
      <w:r>
        <w:rPr/>
        <w:t xml:space="preserve">1. Service Description and Consent</w:t>
      </w:r>
    </w:p>
    <w:p>
      <w:pPr>
        <w:spacing w:lineRule="auto"/>
      </w:pPr>
      <w:r>
        <w:rPr>
          <w:b/>
        </w:rPr>
        <w:t xml:space="preserve">Purpose:</w:t>
      </w:r>
      <w:r>
        <w:rPr/>
        <w:t xml:space="preserve"> graph8 provides a digital marketplace that connects businesses ("Clients") with independent Sales Development Representatives ("SDRs") and handles payments via approved payment processors.</w:t>
      </w:r>
    </w:p>
    <w:p>
      <w:pPr>
        <w:spacing w:lineRule="auto"/>
      </w:pPr>
      <w:r>
        <w:rPr>
          <w:b/>
        </w:rPr>
        <w:t xml:space="preserve">Consent:</w:t>
      </w:r>
      <w:r>
        <w:rPr/>
        <w:t xml:space="preserve"> When you create an account and begin an engagement, you agree to contract and transact with SDRs through graph8 and its payment providers.</w:t>
      </w:r>
    </w:p>
    <w:p>
      <w:pPr>
        <w:spacing w:lineRule="auto"/>
      </w:pPr>
      <w:r>
        <w:rPr>
          <w:b/>
        </w:rPr>
        <w:t xml:space="preserve">Flexibility:</w:t>
      </w:r>
      <w:r>
        <w:rPr/>
        <w:t xml:space="preserve"> You may move an SDR off-platform at any time once all open invoices—including the 5% graph8 fee—are paid.</w:t>
      </w:r>
    </w:p>
    <w:p>
      <w:pPr>
        <w:pStyle w:val="Heading3"/>
        <w:spacing w:lineRule="auto"/>
      </w:pPr>
      <w:r>
        <w:rPr/>
        <w:t xml:space="preserve">2. Participants and Responsibilities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Participant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Core Responsibilities</w:t>
            </w:r>
          </w:p>
        </w:tc>
      </w:t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Client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Define SDR scope and KPIs, provide tools and access, approve invoices, own resulting IP.</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SDR (Independent Contractor)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Perform agreed outreach tasks, track work, submit invoices via our assigned payments provider. May be hired directly by Client.</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Agency Partner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Call center, staffing agency, or similar organization that employs SDRs and offers their services through the marketplace. Agency is the service provider; Agency SDRs are employees of the Agency and cannot be hired directly by Client.</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graph8</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Run the marketplace, generate Deel contracts, process payments and platform fees, maintain dashboards, supply support.</w:t>
            </w:r>
          </w:p>
        </w:tc>
      </w:tr>
    </w:tbl>
    <w:p>
      <w:pPr>
        <w:spacing w:lineRule="auto"/>
      </w:pPr>
      <w:r>
        <w:rPr/>
      </w:r>
    </w:p>
    <w:p>
      <w:pPr>
        <w:pStyle w:val="Heading3"/>
        <w:spacing w:lineRule="auto"/>
      </w:pPr>
      <w:r>
        <w:rPr/>
        <w:t xml:space="preserve">3. Fees and Payment</w:t>
      </w:r>
    </w:p>
    <w:p>
      <w:pPr>
        <w:spacing w:lineRule="auto"/>
      </w:pPr>
      <w:r>
        <w:rPr>
          <w:b/>
        </w:rPr>
        <w:t xml:space="preserve">Marketplace Fee:</w:t>
      </w:r>
      <w:r>
        <w:rPr/>
        <w:t xml:space="preserve"> A 5% platform fee is added to each SDR invoice and collected by graph8. This fee covers payment processing, platform infrastructure, marketplace operations, and administrative costs only. graph8 does not make any margin or profit on SDR base compensation or commission payments — SDR compensation is passed through to SDRs at cost, and graph8 receives only the 5% platform fee for facilitating the transaction.</w:t>
      </w:r>
    </w:p>
    <w:p>
      <w:pPr>
        <w:spacing w:lineRule="auto"/>
      </w:pPr>
      <w:r>
        <w:rPr>
          <w:b/>
        </w:rPr>
        <w:t xml:space="preserve">Currency &amp; Timing:</w:t>
      </w:r>
      <w:r>
        <w:rPr/>
        <w:t xml:space="preserve"> All charges are in USD and due on receipt unless otherwise noted.</w:t>
      </w:r>
    </w:p>
    <w:p>
      <w:pPr>
        <w:spacing w:lineRule="auto"/>
      </w:pPr>
      <w:r>
        <w:rPr>
          <w:b/>
        </w:rPr>
        <w:t xml:space="preserve">Late Fees:</w:t>
      </w:r>
      <w:r>
        <w:rPr/>
        <w:t xml:space="preserve"> Past-due balances accrue interest at 1% per month (12% APR). If an invoice remains unpaid for 14 days, graph8 may suspend your platform account and related marketplace services—including creation of new SDR engagements or invoice approvals—until payment is received. The underlying contract between you and the SDR may be paused by the SDR at their discretion.</w:t>
      </w:r>
    </w:p>
    <w:p>
      <w:pPr>
        <w:spacing w:lineRule="auto"/>
      </w:pPr>
      <w:r>
        <w:rPr>
          <w:b/>
        </w:rPr>
        <w:t xml:space="preserve">Monthly Billing (Commission &amp; Payment):</w:t>
      </w:r>
      <w:r>
        <w:rPr/>
        <w:t xml:space="preserve"> On the first calendar day of each month the SDR will submit, through the graph8 platform, a single invoice covering (i) the agreed base compensation and (ii) any earned commission for the immediately preceding month. The Client must approve or formally dispute the invoice no later than the 5th of that month. A formal dispute must be raised in the platform if the SDR fails to perform required activities (e.g., absence, failure to log work) or breaches compliance/acceptable use terms. Lack of action is deemed approval. The End Client is then obligated to remit payment on or before the 10th of the month. Once those funds clear, graph8's designated payment provider will release the corresponding payout to the SDR no later than the 15th of the same month, in accordance with the contingent-payment provisions of this Agreement.</w:t>
      </w:r>
    </w:p>
    <w:p>
      <w:pPr>
        <w:spacing w:lineRule="auto"/>
      </w:pPr>
      <w:r>
        <w:rPr>
          <w:b/>
        </w:rPr>
        <w:t xml:space="preserve">Payment Contingency:</w:t>
      </w:r>
      <w:r>
        <w:rPr/>
        <w:t xml:space="preserve"> Payment of Base Compensation is contingent upon Client approval that the SDR performed the required activities and adhered to all compliance terms during the month. Payment of earned Commission is contingent upon meeting the contractual KPIs for the preceding month. The commission structure (rate, calculation method, and KPIs) is defined in the engagement contract between Client and SDR, which may vary by engagement. For SDRs engaged as part of CIENCE Services, see the CIENCE Services Addendum for detailed commission structure.</w:t>
      </w:r>
    </w:p>
    <w:p>
      <w:pPr>
        <w:spacing w:lineRule="auto"/>
      </w:pPr>
      <w:r>
        <w:rPr>
          <w:b/>
        </w:rPr>
        <w:t xml:space="preserve">Modification of Compensation Terms:</w:t>
      </w:r>
      <w:r>
        <w:rPr/>
        <w:t xml:space="preserve"> Client and SDR may mutually agree at any time to modify the commission structure (rate, calculation method, KPIs) or base salary. Any such modifications must be agreed upon in writing by both parties and documented in the engagement contract or through a written amendment. Modifications to base salary or commission structure are matters between Client and SDR; graph8 processes payments according to the terms agreed upon by Client and SDR.</w:t>
      </w:r>
    </w:p>
    <w:p>
      <w:pPr>
        <w:spacing w:lineRule="auto"/>
      </w:pPr>
      <w:r>
        <w:rPr>
          <w:b/>
        </w:rPr>
        <w:t xml:space="preserve">Performance and Non-Payment:</w:t>
      </w:r>
      <w:r>
        <w:rPr/>
        <w:t xml:space="preserve"> The Client is liable for payment only for services rendered as defined in the engagement contract. Client disputes leading to non-payment of Base Compensation are strictly limited to instances of verifiable failure to perform activities (e.g., absence, failure to log work) or a material breach of compliance/acceptable use terms. Disputes regarding conversion rates or failure to meet KPIs are primarily addressed through the commission structure (as defined in the engagement contract), not the Base Compensation. Any payment reduction for failure to meet KPIs will be applied to the earned commission first. If an invoice is formally disputed due to SDR failure to perform activities or breach of compliance terms, the Client shall not be obligated to pay the disputed amount to graph8's payment provider, and the SDR's resulting non-payment is solely a matter between the Client and the SDR. graph8's role is limited to processing the undisputed amount and mediating the dispute.</w:t>
      </w:r>
    </w:p>
    <w:p>
      <w:pPr>
        <w:spacing w:lineRule="auto"/>
      </w:pPr>
      <w:r>
        <w:rPr>
          <w:b/>
        </w:rPr>
        <w:t xml:space="preserve">Client Payment Obligation &amp; Risk Allocation:</w:t>
      </w:r>
      <w:r>
        <w:rPr/>
        <w:t xml:space="preserve"> Client is solely responsible for paying SDRs for services rendered. SDRs are not paid if Client does not pay. graph8 acts solely as a payment processor and platform facilitator — graph8 does not hold any financial risk, guarantee SDR payments, or advance funds to SDRs. Even though SDR payments are processed through graph8's payment provider as a passthrough, Client remains fully accountable for payment obligations to SDRs. If Client fails to pay an SDR invoice, the SDR does not receive payment, and graph8 is not liable for the unpaid amount. Client's payment obligation to SDRs exists independently of graph8's role as payment processor.</w:t>
      </w:r>
    </w:p>
    <w:p>
      <w:pPr>
        <w:spacing w:lineRule="auto"/>
      </w:pPr>
      <w:r>
        <w:rPr>
          <w:b/>
        </w:rPr>
        <w:t xml:space="preserve">Example:</w:t>
      </w:r>
      <w:r>
        <w:rPr/>
        <w:t xml:space="preserve"> On a $2,000 SDR invoice, the Client pays $2,100 ($2,000 to the SDR, $100 (5%) to graph8).</w:t>
      </w:r>
    </w:p>
    <w:p>
      <w:pPr>
        <w:pStyle w:val="Heading3"/>
        <w:spacing w:lineRule="auto"/>
      </w:pPr>
      <w:r>
        <w:rPr/>
        <w:t xml:space="preserve">4. Client Rights and Responsibilities</w:t>
      </w:r>
    </w:p>
    <w:p>
      <w:pPr>
        <w:spacing w:lineRule="auto"/>
      </w:pPr>
      <w:r>
        <w:rPr>
          <w:b/>
        </w:rPr>
        <w:t xml:space="preserve">Direct Hire Option (Individual SDRs Only):</w:t>
      </w:r>
      <w:r>
        <w:rPr/>
        <w:t xml:space="preserve"> You may employ or pay an individual independent contractor SDR outside graph8 at any point after settling outstanding invoices. This option does NOT apply to Agency SDRs—see "Agency-Provided SDRs" section below.</w:t>
      </w:r>
    </w:p>
    <w:p>
      <w:pPr>
        <w:spacing w:lineRule="auto"/>
      </w:pPr>
      <w:r>
        <w:rPr>
          <w:b/>
        </w:rPr>
        <w:t xml:space="preserve">Acceptable Use:</w:t>
      </w:r>
      <w:r>
        <w:rPr/>
        <w:t xml:space="preserve"> Do not request or permit unlawful, unethical, or discriminatory activities.</w:t>
      </w:r>
    </w:p>
    <w:p>
      <w:pPr>
        <w:spacing w:lineRule="auto"/>
      </w:pPr>
      <w:r>
        <w:rPr>
          <w:b/>
        </w:rPr>
        <w:t xml:space="preserve">Support:</w:t>
      </w:r>
      <w:r>
        <w:rPr/>
        <w:t xml:space="preserve"> For assistance, email support@graph8.com or initiate a chat from within the graph8 platform.</w:t>
      </w:r>
    </w:p>
    <w:p>
      <w:pPr>
        <w:pStyle w:val="Heading3"/>
        <w:spacing w:lineRule="auto"/>
      </w:pPr>
      <w:r>
        <w:rPr/>
        <w:t xml:space="preserve">5. Agency-Provided SDRs</w:t>
      </w:r>
    </w:p>
    <w:p>
      <w:pPr>
        <w:spacing w:lineRule="auto"/>
      </w:pPr>
      <w:r>
        <w:rPr>
          <w:b/>
        </w:rPr>
        <w:t xml:space="preserve">Agency SDRs:</w:t>
      </w:r>
      <w:r>
        <w:rPr/>
        <w:t xml:space="preserve"> Some SDRs on the marketplace are employees of approved Agency Partners (call centers, staffing agencies, or similar organizations). These SDRs are identified as "Agency SDRs" in the platform and are marked with an Agency badge.</w:t>
      </w:r>
    </w:p>
    <w:p>
      <w:pPr>
        <w:spacing w:lineRule="auto"/>
      </w:pPr>
      <w:r>
        <w:rPr>
          <w:b/>
        </w:rPr>
        <w:t xml:space="preserve">Service Provider:</w:t>
      </w:r>
      <w:r>
        <w:rPr/>
        <w:t xml:space="preserve"> When engaging an Agency SDR, the Agency (not the individual SDR) is the service provider. All fees are invoiced by graph8 and remitted to the Agency. The Agency is responsible for paying its employees.</w:t>
      </w:r>
    </w:p>
    <w:p>
      <w:pPr>
        <w:spacing w:lineRule="auto"/>
      </w:pPr>
      <w:r>
        <w:rPr>
          <w:b/>
        </w:rPr>
        <w:t xml:space="preserve">No Direct Hire:</w:t>
      </w:r>
      <w:r>
        <w:rPr/>
        <w:t xml:space="preserve"> Client may NOT directly hire, solicit, recruit, or contract with Agency SDRs outside the platform. This restriction applies during the engagement and for twelve (12) months following termination of the engagement.</w:t>
      </w:r>
    </w:p>
    <w:p>
      <w:pPr>
        <w:spacing w:lineRule="auto"/>
      </w:pPr>
      <w:r>
        <w:rPr>
          <w:b/>
        </w:rPr>
        <w:t xml:space="preserve">Employment Relationship:</w:t>
      </w:r>
      <w:r>
        <w:rPr/>
        <w:t xml:space="preserve"> Agency SDRs are employees of their respective Agencies. Neither graph8 nor Client is the employer or co-employer of Agency SDRs. All employment-related matters (wages, benefits, supervision) are handled by the Agency.</w:t>
      </w:r>
    </w:p>
    <w:p>
      <w:pPr>
        <w:spacing w:lineRule="auto"/>
      </w:pPr>
      <w:r>
        <w:rPr>
          <w:b/>
        </w:rPr>
        <w:t xml:space="preserve">Fees &amp; Payment:</w:t>
      </w:r>
      <w:r>
        <w:rPr/>
        <w:t xml:space="preserve"> Agency SDR engagements follow the same end-of-month billing schedule as individual SDR engagements: invoice on 1st, approval/dispute by 5th, payment by 10th, payout by 15th. The 5% platform fee applies.</w:t>
      </w:r>
    </w:p>
    <w:p>
      <w:pPr>
        <w:spacing w:lineRule="auto"/>
      </w:pPr>
      <w:r>
        <w:rPr>
          <w:b/>
        </w:rPr>
        <w:t xml:space="preserve">Replacement:</w:t>
      </w:r>
      <w:r>
        <w:rPr/>
        <w:t xml:space="preserve"> If an Agency SDR becomes unavailable, the Agency will provide a replacement SDR. Client should contact the Agency through the platform to arrange replacements.</w:t>
      </w:r>
    </w:p>
    <w:p>
      <w:pPr>
        <w:spacing w:lineRule="auto"/>
      </w:pPr>
      <w:r>
        <w:rPr>
          <w:b/>
        </w:rPr>
        <w:t xml:space="preserve">Agency Agreement:</w:t>
      </w:r>
      <w:r>
        <w:rPr/>
        <w:t xml:space="preserve"> Agencies participating in the marketplace are bound by the Agency Participation Agreement.</w:t>
      </w:r>
    </w:p>
    <w:p>
      <w:pPr>
        <w:pStyle w:val="Heading3"/>
        <w:spacing w:lineRule="auto"/>
      </w:pPr>
      <w:r>
        <w:rPr/>
        <w:t xml:space="preserve">6. Privacy and Data Handling</w:t>
      </w:r>
    </w:p>
    <w:p>
      <w:pPr>
        <w:spacing w:lineRule="auto"/>
      </w:pPr>
      <w:r>
        <w:rPr>
          <w:b/>
        </w:rPr>
        <w:t xml:space="preserve">Data Use:</w:t>
      </w:r>
      <w:r>
        <w:rPr/>
        <w:t xml:space="preserve"> Personal and business data are processed in accordance with the graph8 Privacy Policy.</w:t>
      </w:r>
    </w:p>
    <w:p>
      <w:pPr>
        <w:spacing w:lineRule="auto"/>
      </w:pPr>
      <w:r>
        <w:rPr>
          <w:b/>
        </w:rPr>
        <w:t xml:space="preserve">Third-Party Providers:</w:t>
      </w:r>
      <w:r>
        <w:rPr/>
        <w:t xml:space="preserve"> Deel and other processors manage contracts, KYC, tax forms, and payouts. Your use of graph8 implies acceptance of their terms and privacy policies.</w:t>
      </w:r>
    </w:p>
    <w:p>
      <w:pPr>
        <w:pStyle w:val="Heading3"/>
        <w:spacing w:lineRule="auto"/>
      </w:pPr>
      <w:r>
        <w:rPr/>
        <w:t xml:space="preserve">7. Legal Considerations</w:t>
      </w:r>
    </w:p>
    <w:p>
      <w:pPr>
        <w:spacing w:lineRule="auto"/>
      </w:pPr>
      <w:r>
        <w:rPr>
          <w:b/>
        </w:rPr>
        <w:t xml:space="preserve">Disclaimers:</w:t>
      </w:r>
      <w:r>
        <w:rPr/>
        <w:t xml:space="preserve"> The platform is provided "as-is." graph8 offers no warranties, express or implied, regarding SDR performance or results.</w:t>
      </w:r>
    </w:p>
    <w:p>
      <w:pPr>
        <w:spacing w:lineRule="auto"/>
      </w:pPr>
      <w:r>
        <w:rPr>
          <w:b/>
        </w:rPr>
        <w:t xml:space="preserve">Liability Cap:</w:t>
      </w:r>
      <w:r>
        <w:rPr/>
        <w:t xml:space="preserve"> graph8's total liability is limited to the graph8 fees you paid in the 90 days preceding any claim. We are not liable for indirect, consequential, or punitive damages.</w:t>
      </w:r>
    </w:p>
    <w:p>
      <w:pPr>
        <w:spacing w:lineRule="auto"/>
      </w:pPr>
      <w:r>
        <w:rPr>
          <w:b/>
        </w:rPr>
        <w:t xml:space="preserve">Indemnity:</w:t>
      </w:r>
      <w:r>
        <w:rPr/>
        <w:t xml:space="preserve"> Clients must indemnify graph8 against claims arising from their use of SDR output or breach of these terms.</w:t>
      </w:r>
    </w:p>
    <w:p>
      <w:pPr>
        <w:spacing w:lineRule="auto"/>
      </w:pPr>
      <w:r>
        <w:rPr>
          <w:b/>
        </w:rPr>
        <w:t xml:space="preserve">Governing Law &amp; Disputes:</w:t>
      </w:r>
      <w:r>
        <w:rPr/>
        <w:t xml:space="preserve"> Florida law governs. Disputes go first to good-faith negotiation, then binding arbitration.</w:t>
      </w:r>
    </w:p>
    <w:p>
      <w:pPr>
        <w:spacing w:lineRule="auto"/>
      </w:pPr>
      <w:r>
        <w:rPr>
          <w:b/>
        </w:rPr>
        <w:t xml:space="preserve">Updates to These Terms:</w:t>
      </w:r>
      <w:r>
        <w:rPr/>
        <w:t xml:space="preserve"> graph8 may modify these terms at any time. Material changes will be posted on this page; continued use after the "Last updated" date signifies acceptance.</w:t>
      </w:r>
    </w:p>
    <w:p>
      <w:r>
        <w:br w:type="page"/>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2026-06-01T09:24:07.329Z</dcterms:created>
  <dcterms:modified xsi:type="dcterms:W3CDTF">2026-06-01T09:24:07.329Z</dcterms:modified>
</cp:coreProperties>
</file>